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0228" w14:textId="77777777" w:rsidR="00E51443" w:rsidRPr="00AE6EE1" w:rsidRDefault="00E514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37"/>
        <w:tblW w:w="0" w:type="auto"/>
        <w:tblLook w:val="0000" w:firstRow="0" w:lastRow="0" w:firstColumn="0" w:lastColumn="0" w:noHBand="0" w:noVBand="0"/>
      </w:tblPr>
      <w:tblGrid>
        <w:gridCol w:w="3054"/>
      </w:tblGrid>
      <w:tr w:rsidR="00E51443" w:rsidRPr="00E51443" w14:paraId="37D5022B" w14:textId="77777777" w:rsidTr="00B74302">
        <w:trPr>
          <w:trHeight w:val="359"/>
        </w:trPr>
        <w:tc>
          <w:tcPr>
            <w:tcW w:w="3054" w:type="dxa"/>
          </w:tcPr>
          <w:p w14:paraId="37D50229" w14:textId="5F50ACEA" w:rsidR="00E51443" w:rsidRPr="00E51443" w:rsidRDefault="00A950BE" w:rsidP="00B7430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Par1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</w:t>
            </w:r>
            <w:r w:rsidR="00E51443" w:rsidRPr="00E51443">
              <w:rPr>
                <w:rFonts w:ascii="Times New Roman" w:eastAsia="Calibri" w:hAnsi="Times New Roman" w:cs="Times New Roman"/>
                <w:sz w:val="28"/>
                <w:szCs w:val="28"/>
              </w:rPr>
              <w:t>________</w:t>
            </w:r>
          </w:p>
          <w:p w14:paraId="37D5022A" w14:textId="77777777" w:rsidR="00E51443" w:rsidRPr="00E51443" w:rsidRDefault="00E51443" w:rsidP="00B74302">
            <w:pPr>
              <w:tabs>
                <w:tab w:val="center" w:pos="4677"/>
                <w:tab w:val="left" w:pos="7530"/>
              </w:tabs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14:paraId="37D5022C" w14:textId="77777777" w:rsidR="00E51443" w:rsidRPr="00E51443" w:rsidRDefault="00E51443" w:rsidP="00E51443">
      <w:pPr>
        <w:tabs>
          <w:tab w:val="center" w:pos="4677"/>
          <w:tab w:val="left" w:pos="7530"/>
        </w:tabs>
        <w:rPr>
          <w:rFonts w:ascii="Times New Roman" w:eastAsia="Calibri" w:hAnsi="Times New Roman" w:cs="Times New Roman"/>
          <w:sz w:val="28"/>
          <w:szCs w:val="28"/>
        </w:rPr>
      </w:pPr>
      <w:r w:rsidRPr="00E514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50285" wp14:editId="0A30AE55">
                <wp:simplePos x="0" y="0"/>
                <wp:positionH relativeFrom="column">
                  <wp:posOffset>-99060</wp:posOffset>
                </wp:positionH>
                <wp:positionV relativeFrom="paragraph">
                  <wp:posOffset>1123315</wp:posOffset>
                </wp:positionV>
                <wp:extent cx="6243955" cy="3086100"/>
                <wp:effectExtent l="0" t="0" r="23495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50293" w14:textId="77777777" w:rsidR="00432106" w:rsidRPr="006F6C75" w:rsidRDefault="00432106" w:rsidP="00E514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6C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АДМИНИСТРАЦИЯ</w:t>
                            </w:r>
                          </w:p>
                          <w:p w14:paraId="37D50294" w14:textId="77777777" w:rsidR="00432106" w:rsidRPr="006F6C75" w:rsidRDefault="00432106" w:rsidP="00E514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6C7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8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ГОРОДСКОГО ОКРУГА САМАРА</w:t>
                            </w:r>
                          </w:p>
                          <w:p w14:paraId="37D50295" w14:textId="77777777" w:rsidR="00432106" w:rsidRPr="00EA5263" w:rsidRDefault="00432106" w:rsidP="00E5144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spacing w:val="-20"/>
                                <w:sz w:val="28"/>
                                <w:szCs w:val="28"/>
                              </w:rPr>
                            </w:pPr>
                          </w:p>
                          <w:p w14:paraId="37D50296" w14:textId="77777777" w:rsidR="00432106" w:rsidRPr="0060360D" w:rsidRDefault="00432106" w:rsidP="00E51443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360D">
                              <w:rPr>
                                <w:rFonts w:ascii="Times New Roman" w:hAnsi="Times New Roman"/>
                                <w:b/>
                                <w:spacing w:val="20"/>
                                <w:sz w:val="16"/>
                                <w:szCs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37D50297" w14:textId="77777777" w:rsidR="00432106" w:rsidRPr="006F6C75" w:rsidRDefault="00432106" w:rsidP="00E51443">
                            <w:pPr>
                              <w:spacing w:after="80" w:line="288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6C75">
                              <w:rPr>
                                <w:rFonts w:ascii="Times New Roman" w:hAnsi="Times New Roman"/>
                                <w:b/>
                                <w:spacing w:val="20"/>
                                <w:sz w:val="46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ПОСТАНОВЛЕНИЕ</w:t>
                            </w:r>
                          </w:p>
                          <w:p w14:paraId="37D50298" w14:textId="77777777" w:rsidR="00432106" w:rsidRPr="00A63B03" w:rsidRDefault="00432106" w:rsidP="00E51443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14:paraId="37D50299" w14:textId="77777777" w:rsidR="00432106" w:rsidRPr="00E96454" w:rsidRDefault="00432106" w:rsidP="00E514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14:paraId="119122CB" w14:textId="152A8BDB" w:rsidR="00432106" w:rsidRPr="0043019D" w:rsidRDefault="00432106" w:rsidP="004301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D6EFC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 внесении изменени</w:t>
                            </w:r>
                            <w:r w:rsidR="00DE169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й</w:t>
                            </w:r>
                            <w:r w:rsidRPr="009D6EFC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в </w:t>
                            </w:r>
                            <w:r w:rsidR="0043019D" w:rsidRPr="0043019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постановление Администрации городского округа Самара от 28.04.2016 № 519 «О</w:t>
                            </w:r>
                            <w:r w:rsidR="0043019D" w:rsidRPr="004301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б утверждении реестра муниципальных маршрутов регулярных перевозок на территории городского округа Самара </w:t>
                            </w:r>
                            <w:r w:rsidR="00F05EE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="0043019D" w:rsidRPr="004301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и признании </w:t>
                            </w:r>
                            <w:proofErr w:type="gramStart"/>
                            <w:r w:rsidR="0043019D" w:rsidRPr="004301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утратившими</w:t>
                            </w:r>
                            <w:proofErr w:type="gramEnd"/>
                            <w:r w:rsidR="0043019D" w:rsidRPr="0043019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силу отдельных муниципальных правовых актов городского округа Самара»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7.8pt;margin-top:88.45pt;width:491.65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" strokecolor="white">
                <v:textbox>
                  <w:txbxContent>
                    <w:p w14:paraId="37D50293" w14:textId="77777777" w:rsidR="00432106" w:rsidRPr="006F6C75" w:rsidRDefault="00432106" w:rsidP="00E514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6C75">
                        <w:rPr>
                          <w:rFonts w:ascii="Times New Roman" w:hAnsi="Times New Roman"/>
                          <w:b/>
                          <w:color w:val="000000"/>
                          <w:sz w:val="3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АДМИНИСТРАЦИЯ</w:t>
                      </w:r>
                    </w:p>
                    <w:p w14:paraId="37D50294" w14:textId="77777777" w:rsidR="00432106" w:rsidRPr="006F6C75" w:rsidRDefault="00432106" w:rsidP="00E514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6C75">
                        <w:rPr>
                          <w:rFonts w:ascii="Times New Roman" w:hAnsi="Times New Roman"/>
                          <w:b/>
                          <w:color w:val="000000"/>
                          <w:sz w:val="38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ГОРОДСКОГО ОКРУГА САМАРА</w:t>
                      </w:r>
                    </w:p>
                    <w:p w14:paraId="37D50295" w14:textId="77777777" w:rsidR="00432106" w:rsidRPr="00EA5263" w:rsidRDefault="00432106" w:rsidP="00E5144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spacing w:val="-20"/>
                          <w:sz w:val="28"/>
                          <w:szCs w:val="28"/>
                        </w:rPr>
                      </w:pPr>
                    </w:p>
                    <w:p w14:paraId="37D50296" w14:textId="77777777" w:rsidR="00432106" w:rsidRPr="0060360D" w:rsidRDefault="00432106" w:rsidP="00E51443">
                      <w:pPr>
                        <w:spacing w:after="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0360D">
                        <w:rPr>
                          <w:rFonts w:ascii="Times New Roman" w:hAnsi="Times New Roman"/>
                          <w:b/>
                          <w:spacing w:val="20"/>
                          <w:sz w:val="16"/>
                          <w:szCs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14:paraId="37D50297" w14:textId="77777777" w:rsidR="00432106" w:rsidRPr="006F6C75" w:rsidRDefault="00432106" w:rsidP="00E51443">
                      <w:pPr>
                        <w:spacing w:after="80" w:line="288" w:lineRule="auto"/>
                        <w:jc w:val="center"/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6C75">
                        <w:rPr>
                          <w:rFonts w:ascii="Times New Roman" w:hAnsi="Times New Roman"/>
                          <w:b/>
                          <w:spacing w:val="20"/>
                          <w:sz w:val="46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ПОСТАНОВЛЕНИЕ</w:t>
                      </w:r>
                    </w:p>
                    <w:p w14:paraId="37D50298" w14:textId="77777777" w:rsidR="00432106" w:rsidRPr="00A63B03" w:rsidRDefault="00432106" w:rsidP="00E51443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14:paraId="37D50299" w14:textId="77777777" w:rsidR="00432106" w:rsidRPr="00E96454" w:rsidRDefault="00432106" w:rsidP="00E51443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7"/>
                          <w:szCs w:val="27"/>
                        </w:rPr>
                      </w:pPr>
                    </w:p>
                    <w:p w14:paraId="119122CB" w14:textId="152A8BDB" w:rsidR="00432106" w:rsidRPr="0043019D" w:rsidRDefault="00432106" w:rsidP="004301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D6EFC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О внесении изменени</w:t>
                      </w:r>
                      <w:r w:rsidR="00DE1698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й</w:t>
                      </w:r>
                      <w:r w:rsidRPr="009D6EFC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в </w:t>
                      </w:r>
                      <w:r w:rsidR="0043019D" w:rsidRPr="0043019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постановление Администрации городского округа Самара от 28.04.2016 № 519 «О</w:t>
                      </w:r>
                      <w:r w:rsidR="0043019D" w:rsidRPr="004301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б утверждении реестра муниципальных маршрутов регулярных перевозок на территории городского округа Самара </w:t>
                      </w:r>
                      <w:r w:rsidR="00F05EE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="0043019D" w:rsidRPr="004301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и признании </w:t>
                      </w:r>
                      <w:proofErr w:type="gramStart"/>
                      <w:r w:rsidR="0043019D" w:rsidRPr="004301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утратившими</w:t>
                      </w:r>
                      <w:proofErr w:type="gramEnd"/>
                      <w:r w:rsidR="0043019D" w:rsidRPr="0043019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силу отдельных муниципальных правовых актов городского округа Самара»</w:t>
                      </w:r>
                    </w:p>
                  </w:txbxContent>
                </v:textbox>
              </v:shape>
            </w:pict>
          </mc:Fallback>
        </mc:AlternateContent>
      </w:r>
      <w:r w:rsidRPr="00E514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  <w:r w:rsidRPr="00E514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D50287" wp14:editId="37D50288">
            <wp:extent cx="77152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0" t="20419" r="17999" b="18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E514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ab/>
      </w:r>
    </w:p>
    <w:p w14:paraId="37D5022D" w14:textId="77777777" w:rsidR="00E51443" w:rsidRPr="00E51443" w:rsidRDefault="00E51443" w:rsidP="00E51443">
      <w:pPr>
        <w:tabs>
          <w:tab w:val="center" w:pos="4677"/>
          <w:tab w:val="left" w:pos="7530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37D5022E" w14:textId="77777777" w:rsidR="00E51443" w:rsidRPr="00E51443" w:rsidRDefault="00E51443" w:rsidP="00E51443">
      <w:pPr>
        <w:tabs>
          <w:tab w:val="center" w:pos="4677"/>
          <w:tab w:val="left" w:pos="7530"/>
        </w:tabs>
        <w:rPr>
          <w:rFonts w:ascii="Times New Roman" w:eastAsia="Calibri" w:hAnsi="Times New Roman" w:cs="Times New Roman"/>
          <w:sz w:val="28"/>
          <w:szCs w:val="28"/>
        </w:rPr>
      </w:pPr>
      <w:r w:rsidRPr="00E514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50289" wp14:editId="37D5028A">
                <wp:simplePos x="0" y="0"/>
                <wp:positionH relativeFrom="column">
                  <wp:posOffset>121285</wp:posOffset>
                </wp:positionH>
                <wp:positionV relativeFrom="paragraph">
                  <wp:posOffset>299720</wp:posOffset>
                </wp:positionV>
                <wp:extent cx="5720080" cy="6350"/>
                <wp:effectExtent l="0" t="0" r="13970" b="317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.55pt;margin-top:23.6pt;width:450.4pt;height: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"/>
            </w:pict>
          </mc:Fallback>
        </mc:AlternateContent>
      </w:r>
      <w:r w:rsidRPr="00E514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5028B" wp14:editId="37D5028C">
                <wp:simplePos x="0" y="0"/>
                <wp:positionH relativeFrom="column">
                  <wp:posOffset>121285</wp:posOffset>
                </wp:positionH>
                <wp:positionV relativeFrom="paragraph">
                  <wp:posOffset>226060</wp:posOffset>
                </wp:positionV>
                <wp:extent cx="5720080" cy="6985"/>
                <wp:effectExtent l="19050" t="19050" r="13970" b="3111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9.55pt;margin-top:17.8pt;width:450.4pt;height: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" strokeweight="2.75pt"/>
            </w:pict>
          </mc:Fallback>
        </mc:AlternateContent>
      </w:r>
    </w:p>
    <w:p w14:paraId="37D5022F" w14:textId="77777777" w:rsidR="00E51443" w:rsidRPr="00E51443" w:rsidRDefault="00E51443" w:rsidP="00E51443">
      <w:pPr>
        <w:tabs>
          <w:tab w:val="center" w:pos="4677"/>
          <w:tab w:val="left" w:pos="7530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37D50230" w14:textId="77777777" w:rsidR="00E51443" w:rsidRPr="00E51443" w:rsidRDefault="00E51443" w:rsidP="00E51443">
      <w:pPr>
        <w:tabs>
          <w:tab w:val="center" w:pos="4677"/>
          <w:tab w:val="left" w:pos="7530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37D50231" w14:textId="77777777" w:rsidR="00E51443" w:rsidRPr="00E51443" w:rsidRDefault="00E51443" w:rsidP="00E51443">
      <w:pPr>
        <w:tabs>
          <w:tab w:val="center" w:pos="4677"/>
          <w:tab w:val="left" w:pos="7530"/>
        </w:tabs>
        <w:rPr>
          <w:rFonts w:ascii="Times New Roman" w:eastAsia="Calibri" w:hAnsi="Times New Roman" w:cs="Times New Roman"/>
          <w:sz w:val="28"/>
          <w:szCs w:val="28"/>
        </w:rPr>
      </w:pPr>
    </w:p>
    <w:p w14:paraId="37D50232" w14:textId="77777777" w:rsidR="00E51443" w:rsidRPr="00E51443" w:rsidRDefault="00E51443" w:rsidP="00E5144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37D50233" w14:textId="77777777" w:rsidR="00E51443" w:rsidRPr="00E51443" w:rsidRDefault="00E51443" w:rsidP="00E51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D50238" w14:textId="77777777" w:rsidR="00E51443" w:rsidRDefault="00E51443" w:rsidP="004C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CD6895F" w14:textId="77777777" w:rsidR="0043019D" w:rsidRDefault="0043019D" w:rsidP="004C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60D08F" w14:textId="77777777" w:rsidR="0043019D" w:rsidRDefault="0043019D" w:rsidP="004C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2DEFFD" w14:textId="77777777" w:rsidR="0043019D" w:rsidRDefault="0043019D" w:rsidP="004C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7D50239" w14:textId="2A0C21D6" w:rsidR="00E51443" w:rsidRPr="003A6E87" w:rsidRDefault="00E51443" w:rsidP="005843C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61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C0949" w:rsidRPr="0034161C">
        <w:rPr>
          <w:rFonts w:ascii="Times New Roman" w:hAnsi="Times New Roman" w:cs="Times New Roman"/>
          <w:sz w:val="28"/>
          <w:szCs w:val="28"/>
        </w:rPr>
        <w:t>с Федеральным законом от 13.07.2015 №</w:t>
      </w:r>
      <w:r w:rsidR="00433C6C" w:rsidRPr="0034161C">
        <w:rPr>
          <w:rFonts w:ascii="Times New Roman" w:hAnsi="Times New Roman" w:cs="Times New Roman"/>
          <w:sz w:val="28"/>
          <w:szCs w:val="28"/>
        </w:rPr>
        <w:t xml:space="preserve"> </w:t>
      </w:r>
      <w:r w:rsidR="004C0949" w:rsidRPr="0034161C">
        <w:rPr>
          <w:rFonts w:ascii="Times New Roman" w:hAnsi="Times New Roman" w:cs="Times New Roman"/>
          <w:sz w:val="28"/>
          <w:szCs w:val="28"/>
        </w:rPr>
        <w:t xml:space="preserve">220-ФЗ </w:t>
      </w:r>
      <w:r w:rsidR="0043019D">
        <w:rPr>
          <w:rFonts w:ascii="Times New Roman" w:hAnsi="Times New Roman" w:cs="Times New Roman"/>
          <w:sz w:val="28"/>
          <w:szCs w:val="28"/>
        </w:rPr>
        <w:br/>
      </w:r>
      <w:r w:rsidR="004C0949" w:rsidRPr="0034161C">
        <w:rPr>
          <w:rFonts w:ascii="Times New Roman" w:hAnsi="Times New Roman" w:cs="Times New Roman"/>
          <w:sz w:val="28"/>
          <w:szCs w:val="28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</w:t>
      </w:r>
      <w:r w:rsidR="004C0949" w:rsidRPr="00A61E8C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Федерации»</w:t>
      </w:r>
      <w:r w:rsidR="00296317" w:rsidRPr="00A61E8C">
        <w:rPr>
          <w:rFonts w:ascii="Times New Roman" w:hAnsi="Times New Roman" w:cs="Times New Roman"/>
          <w:sz w:val="28"/>
          <w:szCs w:val="28"/>
        </w:rPr>
        <w:t xml:space="preserve">, </w:t>
      </w:r>
      <w:r w:rsidR="007822AD" w:rsidRPr="00A61E8C">
        <w:rPr>
          <w:rFonts w:ascii="Times New Roman" w:hAnsi="Times New Roman" w:cs="Times New Roman"/>
          <w:sz w:val="28"/>
          <w:szCs w:val="28"/>
        </w:rPr>
        <w:t>Законом Сама</w:t>
      </w:r>
      <w:r w:rsidR="005D5378" w:rsidRPr="00A61E8C">
        <w:rPr>
          <w:rFonts w:ascii="Times New Roman" w:hAnsi="Times New Roman" w:cs="Times New Roman"/>
          <w:sz w:val="28"/>
          <w:szCs w:val="28"/>
        </w:rPr>
        <w:t xml:space="preserve">рской области от 18.01.2016 </w:t>
      </w:r>
      <w:r w:rsidR="00433C6C" w:rsidRPr="00A61E8C">
        <w:rPr>
          <w:rFonts w:ascii="Times New Roman" w:hAnsi="Times New Roman" w:cs="Times New Roman"/>
          <w:sz w:val="28"/>
          <w:szCs w:val="28"/>
        </w:rPr>
        <w:t>№ 14</w:t>
      </w:r>
      <w:r w:rsidR="007822AD" w:rsidRPr="00A61E8C">
        <w:rPr>
          <w:rFonts w:ascii="Times New Roman" w:hAnsi="Times New Roman" w:cs="Times New Roman"/>
          <w:sz w:val="28"/>
          <w:szCs w:val="28"/>
        </w:rPr>
        <w:t xml:space="preserve">-ГД «Об организации регулярных перевозок пассажиров </w:t>
      </w:r>
      <w:r w:rsidR="0043019D">
        <w:rPr>
          <w:rFonts w:ascii="Times New Roman" w:hAnsi="Times New Roman" w:cs="Times New Roman"/>
          <w:sz w:val="28"/>
          <w:szCs w:val="28"/>
        </w:rPr>
        <w:br/>
      </w:r>
      <w:r w:rsidR="007822AD" w:rsidRPr="00A61E8C">
        <w:rPr>
          <w:rFonts w:ascii="Times New Roman" w:hAnsi="Times New Roman" w:cs="Times New Roman"/>
          <w:sz w:val="28"/>
          <w:szCs w:val="28"/>
        </w:rPr>
        <w:t>и багажа автомобильным транспортом и городским наземным электрическим транспортом</w:t>
      </w:r>
      <w:r w:rsidR="007822AD" w:rsidRPr="0034161C">
        <w:rPr>
          <w:rFonts w:ascii="Times New Roman" w:hAnsi="Times New Roman" w:cs="Times New Roman"/>
          <w:sz w:val="28"/>
          <w:szCs w:val="28"/>
        </w:rPr>
        <w:t xml:space="preserve"> на территории Самарской области, о</w:t>
      </w:r>
      <w:proofErr w:type="gramEnd"/>
      <w:r w:rsidR="007822AD" w:rsidRPr="003416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22AD" w:rsidRPr="0034161C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43019D">
        <w:rPr>
          <w:rFonts w:ascii="Times New Roman" w:hAnsi="Times New Roman" w:cs="Times New Roman"/>
          <w:sz w:val="28"/>
          <w:szCs w:val="28"/>
        </w:rPr>
        <w:br/>
      </w:r>
      <w:r w:rsidR="007822AD" w:rsidRPr="0034161C">
        <w:rPr>
          <w:rFonts w:ascii="Times New Roman" w:hAnsi="Times New Roman" w:cs="Times New Roman"/>
          <w:sz w:val="28"/>
          <w:szCs w:val="28"/>
        </w:rPr>
        <w:t>в отдельные законодательные акты Самарской области и признании утратившими силу отдельных законодательных актов Самарской области»</w:t>
      </w:r>
      <w:r w:rsidR="0008271F" w:rsidRPr="0034161C">
        <w:rPr>
          <w:rFonts w:ascii="Times New Roman" w:hAnsi="Times New Roman" w:cs="Times New Roman"/>
          <w:sz w:val="28"/>
          <w:szCs w:val="28"/>
        </w:rPr>
        <w:t xml:space="preserve">, </w:t>
      </w:r>
      <w:r w:rsidR="0095437A" w:rsidRPr="0034161C">
        <w:rPr>
          <w:rFonts w:ascii="Times New Roman" w:hAnsi="Times New Roman" w:cs="Times New Roman"/>
          <w:sz w:val="28"/>
          <w:szCs w:val="28"/>
        </w:rPr>
        <w:t xml:space="preserve">Порядком установления, изменения, отмены муниципальных маршрутов регулярных перевозок на территории городского округа Самара, утвержденным </w:t>
      </w:r>
      <w:r w:rsidR="00B33B16" w:rsidRPr="0034161C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округа Самара</w:t>
      </w:r>
      <w:r w:rsidR="00E96454" w:rsidRPr="0034161C">
        <w:rPr>
          <w:rFonts w:ascii="Times New Roman" w:hAnsi="Times New Roman" w:cs="Times New Roman"/>
          <w:sz w:val="28"/>
          <w:szCs w:val="28"/>
        </w:rPr>
        <w:t xml:space="preserve"> </w:t>
      </w:r>
      <w:r w:rsidR="0043019D">
        <w:rPr>
          <w:rFonts w:ascii="Times New Roman" w:hAnsi="Times New Roman" w:cs="Times New Roman"/>
          <w:sz w:val="28"/>
          <w:szCs w:val="28"/>
        </w:rPr>
        <w:br/>
      </w:r>
      <w:r w:rsidR="00B33B16" w:rsidRPr="003A6E87">
        <w:rPr>
          <w:rFonts w:ascii="Times New Roman" w:hAnsi="Times New Roman" w:cs="Times New Roman"/>
          <w:sz w:val="28"/>
          <w:szCs w:val="28"/>
        </w:rPr>
        <w:t>от 20.09.2016 № 1296</w:t>
      </w:r>
      <w:r w:rsidR="002D3D56" w:rsidRPr="003A6E87">
        <w:rPr>
          <w:rFonts w:ascii="Times New Roman" w:hAnsi="Times New Roman" w:cs="Times New Roman"/>
          <w:sz w:val="28"/>
          <w:szCs w:val="28"/>
        </w:rPr>
        <w:t>,</w:t>
      </w:r>
      <w:r w:rsidR="005843CE" w:rsidRPr="005843CE">
        <w:t xml:space="preserve"> </w:t>
      </w:r>
      <w:r w:rsidR="005C6C92" w:rsidRPr="003A6E87">
        <w:rPr>
          <w:rFonts w:ascii="Times New Roman" w:hAnsi="Times New Roman" w:cs="Times New Roman"/>
          <w:sz w:val="28"/>
          <w:szCs w:val="28"/>
        </w:rPr>
        <w:t>ПОСТАНОВЛЯЮ</w:t>
      </w:r>
      <w:r w:rsidRPr="003A6E8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19404C02" w14:textId="05B640CB" w:rsidR="00BE74D1" w:rsidRPr="00BE74D1" w:rsidRDefault="00AD516F" w:rsidP="00BA4F12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87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BE74D1" w:rsidRPr="00BE74D1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BE74D1">
        <w:rPr>
          <w:rFonts w:ascii="Times New Roman" w:hAnsi="Times New Roman" w:cs="Times New Roman"/>
          <w:bCs/>
          <w:sz w:val="28"/>
          <w:szCs w:val="28"/>
        </w:rPr>
        <w:t>е</w:t>
      </w:r>
      <w:r w:rsidR="00BE74D1" w:rsidRPr="00BE74D1">
        <w:rPr>
          <w:rFonts w:ascii="Times New Roman" w:hAnsi="Times New Roman" w:cs="Times New Roman"/>
          <w:bCs/>
          <w:sz w:val="28"/>
          <w:szCs w:val="28"/>
        </w:rPr>
        <w:t xml:space="preserve"> к постановлению Администрации </w:t>
      </w:r>
      <w:r w:rsidR="00BE74D1" w:rsidRPr="00BE74D1">
        <w:rPr>
          <w:rFonts w:ascii="Times New Roman" w:hAnsi="Times New Roman" w:cs="Times New Roman"/>
          <w:bCs/>
          <w:sz w:val="28"/>
          <w:szCs w:val="28"/>
        </w:rPr>
        <w:lastRenderedPageBreak/>
        <w:t>городского округа Самара от 28.04.2016 № 519 «О</w:t>
      </w:r>
      <w:r w:rsidR="00BE74D1" w:rsidRPr="00BE74D1">
        <w:rPr>
          <w:rFonts w:ascii="Times New Roman" w:hAnsi="Times New Roman" w:cs="Times New Roman"/>
          <w:sz w:val="28"/>
          <w:szCs w:val="28"/>
        </w:rPr>
        <w:t xml:space="preserve">б утверждении реестра муниципальных маршрутов регулярных перевозок на территории городского округа Самара и признании </w:t>
      </w:r>
      <w:proofErr w:type="gramStart"/>
      <w:r w:rsidR="00BE74D1" w:rsidRPr="00BE74D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BE74D1" w:rsidRPr="00BE74D1">
        <w:rPr>
          <w:rFonts w:ascii="Times New Roman" w:hAnsi="Times New Roman" w:cs="Times New Roman"/>
          <w:sz w:val="28"/>
          <w:szCs w:val="28"/>
        </w:rPr>
        <w:t xml:space="preserve"> силу отдельных муниципальных правовых актов городского округа Самара» следующ</w:t>
      </w:r>
      <w:r w:rsidR="00BE74D1">
        <w:rPr>
          <w:rFonts w:ascii="Times New Roman" w:hAnsi="Times New Roman" w:cs="Times New Roman"/>
          <w:sz w:val="28"/>
          <w:szCs w:val="28"/>
        </w:rPr>
        <w:t xml:space="preserve">ие </w:t>
      </w:r>
      <w:r w:rsidR="00BE74D1" w:rsidRPr="00BE74D1">
        <w:rPr>
          <w:rFonts w:ascii="Times New Roman" w:hAnsi="Times New Roman" w:cs="Times New Roman"/>
          <w:sz w:val="28"/>
          <w:szCs w:val="28"/>
        </w:rPr>
        <w:t>изменени</w:t>
      </w:r>
      <w:r w:rsidR="00BE74D1">
        <w:rPr>
          <w:rFonts w:ascii="Times New Roman" w:hAnsi="Times New Roman" w:cs="Times New Roman"/>
          <w:sz w:val="28"/>
          <w:szCs w:val="28"/>
        </w:rPr>
        <w:t>я:</w:t>
      </w:r>
    </w:p>
    <w:p w14:paraId="6B2C0C57" w14:textId="4AC5BCEE" w:rsidR="00BE74D1" w:rsidRDefault="00BA4F12" w:rsidP="00BA4F1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A0269">
        <w:rPr>
          <w:rFonts w:ascii="Times New Roman" w:hAnsi="Times New Roman" w:cs="Times New Roman"/>
          <w:sz w:val="28"/>
          <w:szCs w:val="28"/>
        </w:rPr>
        <w:t>Пункт 24 изложить в следующей редакции</w:t>
      </w:r>
      <w:r w:rsidR="00BE74D1">
        <w:rPr>
          <w:rFonts w:ascii="Times New Roman" w:hAnsi="Times New Roman" w:cs="Times New Roman"/>
          <w:sz w:val="28"/>
          <w:szCs w:val="28"/>
        </w:rPr>
        <w:t>:</w:t>
      </w:r>
    </w:p>
    <w:p w14:paraId="4CF39C8C" w14:textId="77777777" w:rsidR="00153BAD" w:rsidRDefault="00153BAD" w:rsidP="00BA4F1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7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992"/>
        <w:gridCol w:w="993"/>
        <w:gridCol w:w="1559"/>
        <w:gridCol w:w="709"/>
        <w:gridCol w:w="850"/>
        <w:gridCol w:w="709"/>
        <w:gridCol w:w="709"/>
        <w:gridCol w:w="709"/>
        <w:gridCol w:w="283"/>
        <w:gridCol w:w="284"/>
        <w:gridCol w:w="1134"/>
        <w:gridCol w:w="944"/>
      </w:tblGrid>
      <w:tr w:rsidR="006B2D2B" w14:paraId="14F51E02" w14:textId="77777777" w:rsidTr="00F779A3">
        <w:trPr>
          <w:trHeight w:val="70"/>
        </w:trPr>
        <w:tc>
          <w:tcPr>
            <w:tcW w:w="425" w:type="dxa"/>
          </w:tcPr>
          <w:p w14:paraId="4B4D744F" w14:textId="1D86CAFA" w:rsidR="001D7A24" w:rsidRPr="00D23782" w:rsidRDefault="001D7A24" w:rsidP="001D7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3782"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426" w:type="dxa"/>
          </w:tcPr>
          <w:p w14:paraId="7573DEA7" w14:textId="594171B9" w:rsidR="001D7A24" w:rsidRPr="00D23782" w:rsidRDefault="001D7A24" w:rsidP="001D7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3782"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992" w:type="dxa"/>
          </w:tcPr>
          <w:p w14:paraId="79319258" w14:textId="3E18F4ED" w:rsidR="001D7A24" w:rsidRPr="00D23782" w:rsidRDefault="003B6D49" w:rsidP="008B5F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AD0654">
              <w:rPr>
                <w:rFonts w:ascii="Times New Roman" w:hAnsi="Times New Roman" w:cs="Times New Roman"/>
                <w:sz w:val="20"/>
                <w:szCs w:val="24"/>
              </w:rPr>
              <w:t>Станция метро «</w:t>
            </w:r>
            <w:proofErr w:type="spellStart"/>
            <w:r w:rsidR="005F0DE0" w:rsidRPr="00AD0654">
              <w:rPr>
                <w:rFonts w:ascii="Times New Roman" w:hAnsi="Times New Roman" w:cs="Times New Roman"/>
                <w:sz w:val="20"/>
                <w:szCs w:val="24"/>
              </w:rPr>
              <w:t>Безымян</w:t>
            </w:r>
            <w:r w:rsidRPr="00AD0654">
              <w:rPr>
                <w:rFonts w:ascii="Times New Roman" w:hAnsi="Times New Roman" w:cs="Times New Roman"/>
                <w:sz w:val="20"/>
                <w:szCs w:val="24"/>
              </w:rPr>
              <w:t>ка</w:t>
            </w:r>
            <w:proofErr w:type="spellEnd"/>
            <w:r w:rsidRPr="00AD0654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="005F0DE0" w:rsidRPr="00AD0654">
              <w:rPr>
                <w:rFonts w:ascii="Times New Roman" w:hAnsi="Times New Roman" w:cs="Times New Roman"/>
                <w:sz w:val="20"/>
                <w:szCs w:val="24"/>
              </w:rPr>
              <w:t xml:space="preserve"> - кинотеатр «Луч»</w:t>
            </w:r>
            <w:r w:rsidR="00AD0654">
              <w:rPr>
                <w:rFonts w:ascii="Times New Roman" w:hAnsi="Times New Roman" w:cs="Times New Roman"/>
                <w:sz w:val="20"/>
                <w:szCs w:val="24"/>
              </w:rPr>
              <w:t xml:space="preserve"> - Станция метро «</w:t>
            </w:r>
            <w:proofErr w:type="spellStart"/>
            <w:r w:rsidR="00AD0654">
              <w:rPr>
                <w:rFonts w:ascii="Times New Roman" w:hAnsi="Times New Roman" w:cs="Times New Roman"/>
                <w:sz w:val="20"/>
                <w:szCs w:val="24"/>
              </w:rPr>
              <w:t>Безымянка</w:t>
            </w:r>
            <w:proofErr w:type="spellEnd"/>
            <w:r w:rsidR="00AD0654">
              <w:rPr>
                <w:rFonts w:ascii="Times New Roman" w:hAnsi="Times New Roman" w:cs="Times New Roman"/>
                <w:sz w:val="20"/>
                <w:szCs w:val="24"/>
              </w:rPr>
              <w:t xml:space="preserve">» </w:t>
            </w:r>
          </w:p>
        </w:tc>
        <w:tc>
          <w:tcPr>
            <w:tcW w:w="993" w:type="dxa"/>
          </w:tcPr>
          <w:p w14:paraId="7DC82689" w14:textId="0F907BEB" w:rsidR="001D7A24" w:rsidRPr="00D23782" w:rsidRDefault="00B7742F" w:rsidP="00427F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Станция метро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</w:t>
            </w:r>
            <w:r w:rsidR="001D7A24" w:rsidRPr="00D23782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="005F0DE0">
              <w:rPr>
                <w:rFonts w:ascii="Times New Roman" w:hAnsi="Times New Roman" w:cs="Times New Roman"/>
                <w:sz w:val="20"/>
                <w:szCs w:val="24"/>
              </w:rPr>
              <w:t>зымян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»,</w:t>
            </w:r>
            <w:r w:rsidR="005F0DE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Дом Дружбы Народов, ул. Победы, Площадь им. Кирова, ул. Юбилейная, </w:t>
            </w:r>
            <w:r w:rsidRPr="00291603">
              <w:rPr>
                <w:rFonts w:ascii="Times New Roman" w:hAnsi="Times New Roman" w:cs="Times New Roman"/>
                <w:sz w:val="20"/>
                <w:szCs w:val="24"/>
              </w:rPr>
              <w:t>Хлебозавод</w:t>
            </w:r>
            <w:proofErr w:type="gramStart"/>
            <w:r w:rsidRPr="00291603">
              <w:rPr>
                <w:rFonts w:ascii="Times New Roman" w:hAnsi="Times New Roman" w:cs="Times New Roman"/>
                <w:sz w:val="20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Железнодорожный музей, Магазин, ул. Магистральная, Школьная, Завод ЖБИ № 1, Кинотеатр «Луч», ул. Чекистов, ул. Александра Невского,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Мелекесская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ул. Офицерская, Дом культуры, Школа № 98, ул. Цеховая, ул.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Транзитная, ул. Краснопресненская, ул. Офицерская, Развилка, ул. Магистральная, Магазин, Железнодорожный музей, </w:t>
            </w:r>
            <w:r w:rsidRPr="00291603">
              <w:rPr>
                <w:rFonts w:ascii="Times New Roman" w:hAnsi="Times New Roman" w:cs="Times New Roman"/>
                <w:sz w:val="20"/>
                <w:szCs w:val="24"/>
              </w:rPr>
              <w:t>Хлебозавод,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ул. Юбилейная, ул. Каховская, Площадь им. Кирова,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ул. Воронежская, Дом Дружбы Народов,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Безымянский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рынок, ул. Ново-Вокзальная,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Кинотератр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«Юность», Станция метро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Безымянка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proofErr w:type="gramEnd"/>
          </w:p>
        </w:tc>
        <w:tc>
          <w:tcPr>
            <w:tcW w:w="1559" w:type="dxa"/>
          </w:tcPr>
          <w:p w14:paraId="027B5D9E" w14:textId="642D6F70" w:rsidR="001D7A24" w:rsidRPr="00D23782" w:rsidRDefault="008B5F09" w:rsidP="00153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Кольцевой: </w:t>
            </w:r>
            <w:r w:rsidR="001D7A24" w:rsidRPr="00D23782">
              <w:rPr>
                <w:rFonts w:ascii="Times New Roman" w:hAnsi="Times New Roman" w:cs="Times New Roman"/>
                <w:sz w:val="20"/>
                <w:szCs w:val="24"/>
              </w:rPr>
              <w:t xml:space="preserve">ул. Победы - ул. </w:t>
            </w:r>
            <w:proofErr w:type="spellStart"/>
            <w:r w:rsidR="00153BAD">
              <w:rPr>
                <w:rFonts w:ascii="Times New Roman" w:hAnsi="Times New Roman" w:cs="Times New Roman"/>
                <w:sz w:val="20"/>
                <w:szCs w:val="24"/>
              </w:rPr>
              <w:t>Земеца</w:t>
            </w:r>
            <w:proofErr w:type="spellEnd"/>
            <w:r w:rsidR="001D7A24" w:rsidRPr="00D23782">
              <w:rPr>
                <w:rFonts w:ascii="Times New Roman" w:hAnsi="Times New Roman" w:cs="Times New Roman"/>
                <w:sz w:val="20"/>
                <w:szCs w:val="24"/>
              </w:rPr>
              <w:t xml:space="preserve"> - Днепровский проезд - </w:t>
            </w:r>
            <w:proofErr w:type="spellStart"/>
            <w:r w:rsidR="001D7A24" w:rsidRPr="00D23782">
              <w:rPr>
                <w:rFonts w:ascii="Times New Roman" w:hAnsi="Times New Roman" w:cs="Times New Roman"/>
                <w:sz w:val="20"/>
                <w:szCs w:val="24"/>
              </w:rPr>
              <w:t>Зубчаниновское</w:t>
            </w:r>
            <w:proofErr w:type="spellEnd"/>
            <w:r w:rsidR="001D7A24" w:rsidRPr="00D23782">
              <w:rPr>
                <w:rFonts w:ascii="Times New Roman" w:hAnsi="Times New Roman" w:cs="Times New Roman"/>
                <w:sz w:val="20"/>
                <w:szCs w:val="24"/>
              </w:rPr>
              <w:t xml:space="preserve"> шоссе - Конный проезд - ул. Литвинова - ул. Магистральная - ул. Александра Невского - ул. Транзитная - Аэропортовское шоссе - </w:t>
            </w:r>
            <w:proofErr w:type="spellStart"/>
            <w:r w:rsidR="001D7A24" w:rsidRPr="00D23782">
              <w:rPr>
                <w:rFonts w:ascii="Times New Roman" w:hAnsi="Times New Roman" w:cs="Times New Roman"/>
                <w:sz w:val="20"/>
                <w:szCs w:val="24"/>
              </w:rPr>
              <w:t>Зубчаниновское</w:t>
            </w:r>
            <w:proofErr w:type="spellEnd"/>
            <w:r w:rsidR="001D7A24" w:rsidRPr="00D23782">
              <w:rPr>
                <w:rFonts w:ascii="Times New Roman" w:hAnsi="Times New Roman" w:cs="Times New Roman"/>
                <w:sz w:val="20"/>
                <w:szCs w:val="24"/>
              </w:rPr>
              <w:t xml:space="preserve"> шоссе - Днепровский проезд - ул. </w:t>
            </w:r>
            <w:proofErr w:type="spellStart"/>
            <w:r w:rsidR="00153BAD">
              <w:rPr>
                <w:rFonts w:ascii="Times New Roman" w:hAnsi="Times New Roman" w:cs="Times New Roman"/>
                <w:sz w:val="20"/>
                <w:szCs w:val="24"/>
              </w:rPr>
              <w:t>Земеца</w:t>
            </w:r>
            <w:proofErr w:type="spellEnd"/>
            <w:r w:rsidR="001D7A24" w:rsidRPr="00D23782">
              <w:rPr>
                <w:rFonts w:ascii="Times New Roman" w:hAnsi="Times New Roman" w:cs="Times New Roman"/>
                <w:sz w:val="20"/>
                <w:szCs w:val="24"/>
              </w:rPr>
              <w:t xml:space="preserve"> - ул. Победы - ул. К</w:t>
            </w:r>
            <w:r w:rsidR="00153BAD">
              <w:rPr>
                <w:rFonts w:ascii="Times New Roman" w:hAnsi="Times New Roman" w:cs="Times New Roman"/>
                <w:sz w:val="20"/>
                <w:szCs w:val="24"/>
              </w:rPr>
              <w:t>алинина</w:t>
            </w:r>
            <w:r w:rsidR="001D7A24" w:rsidRPr="00D23782">
              <w:rPr>
                <w:rFonts w:ascii="Times New Roman" w:hAnsi="Times New Roman" w:cs="Times New Roman"/>
                <w:sz w:val="20"/>
                <w:szCs w:val="24"/>
              </w:rPr>
              <w:t xml:space="preserve"> - ул. </w:t>
            </w:r>
            <w:proofErr w:type="spellStart"/>
            <w:r w:rsidR="001D7A24" w:rsidRPr="00D23782">
              <w:rPr>
                <w:rFonts w:ascii="Times New Roman" w:hAnsi="Times New Roman" w:cs="Times New Roman"/>
                <w:sz w:val="20"/>
                <w:szCs w:val="24"/>
              </w:rPr>
              <w:t>Вольская</w:t>
            </w:r>
            <w:proofErr w:type="spellEnd"/>
            <w:r w:rsidR="001D7A24" w:rsidRPr="00D23782">
              <w:rPr>
                <w:rFonts w:ascii="Times New Roman" w:hAnsi="Times New Roman" w:cs="Times New Roman"/>
                <w:sz w:val="20"/>
                <w:szCs w:val="24"/>
              </w:rPr>
              <w:t xml:space="preserve"> - пр.</w:t>
            </w:r>
            <w:proofErr w:type="gramEnd"/>
            <w:r w:rsidR="001D7A24" w:rsidRPr="00D2378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="001D7A24" w:rsidRPr="00D23782">
              <w:rPr>
                <w:rFonts w:ascii="Times New Roman" w:hAnsi="Times New Roman" w:cs="Times New Roman"/>
                <w:sz w:val="20"/>
                <w:szCs w:val="24"/>
              </w:rPr>
              <w:t>Ново-Вокзальная</w:t>
            </w:r>
            <w:proofErr w:type="gramEnd"/>
            <w:r w:rsidR="001D7A24" w:rsidRPr="00D23782">
              <w:rPr>
                <w:rFonts w:ascii="Times New Roman" w:hAnsi="Times New Roman" w:cs="Times New Roman"/>
                <w:sz w:val="20"/>
                <w:szCs w:val="24"/>
              </w:rPr>
              <w:t xml:space="preserve"> - ул. </w:t>
            </w:r>
            <w:r w:rsidR="00153BAD">
              <w:rPr>
                <w:rFonts w:ascii="Times New Roman" w:hAnsi="Times New Roman" w:cs="Times New Roman"/>
                <w:sz w:val="20"/>
                <w:szCs w:val="24"/>
              </w:rPr>
              <w:t>Победы</w:t>
            </w:r>
            <w:r w:rsidR="001D7A24" w:rsidRPr="00D23782">
              <w:rPr>
                <w:rFonts w:ascii="Times New Roman" w:hAnsi="Times New Roman" w:cs="Times New Roman"/>
                <w:sz w:val="20"/>
                <w:szCs w:val="24"/>
              </w:rPr>
              <w:t xml:space="preserve"> - </w:t>
            </w:r>
          </w:p>
        </w:tc>
        <w:tc>
          <w:tcPr>
            <w:tcW w:w="709" w:type="dxa"/>
          </w:tcPr>
          <w:p w14:paraId="51C33603" w14:textId="01C18C5B" w:rsidR="001D7A24" w:rsidRPr="00D23782" w:rsidRDefault="001D7A24" w:rsidP="00F779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53BAD">
              <w:rPr>
                <w:rFonts w:ascii="Times New Roman" w:hAnsi="Times New Roman" w:cs="Times New Roman"/>
                <w:sz w:val="20"/>
                <w:szCs w:val="24"/>
              </w:rPr>
              <w:t>21,</w:t>
            </w:r>
            <w:r w:rsidR="00F779A3">
              <w:rPr>
                <w:rFonts w:ascii="Times New Roman" w:hAnsi="Times New Roman" w:cs="Times New Roman"/>
                <w:sz w:val="20"/>
                <w:szCs w:val="24"/>
              </w:rPr>
              <w:t>04</w:t>
            </w:r>
            <w:r w:rsidR="00ED5A7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48FBF319" w14:textId="33239407" w:rsidR="001D7A24" w:rsidRPr="00D23782" w:rsidRDefault="001D7A24" w:rsidP="001D7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3782">
              <w:rPr>
                <w:rFonts w:ascii="Times New Roman" w:hAnsi="Times New Roman" w:cs="Times New Roman"/>
                <w:sz w:val="20"/>
                <w:szCs w:val="24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14:paraId="04A9E70B" w14:textId="3A584F21" w:rsidR="001D7A24" w:rsidRPr="00D23782" w:rsidRDefault="001D7A24" w:rsidP="001D7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3782">
              <w:rPr>
                <w:rFonts w:ascii="Times New Roman" w:hAnsi="Times New Roman" w:cs="Times New Roman"/>
                <w:sz w:val="20"/>
                <w:szCs w:val="24"/>
              </w:rPr>
              <w:t>Регулярные перевозки по регулируемым тарифам</w:t>
            </w:r>
          </w:p>
        </w:tc>
        <w:tc>
          <w:tcPr>
            <w:tcW w:w="709" w:type="dxa"/>
          </w:tcPr>
          <w:p w14:paraId="05114620" w14:textId="67C48101" w:rsidR="001D7A24" w:rsidRPr="00D23782" w:rsidRDefault="001D7A24" w:rsidP="001D7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3782">
              <w:rPr>
                <w:rFonts w:ascii="Times New Roman" w:hAnsi="Times New Roman" w:cs="Times New Roman"/>
                <w:sz w:val="20"/>
                <w:szCs w:val="24"/>
              </w:rPr>
              <w:t>Автобус, малый и средний класс транспортных средств - 4 ед.</w:t>
            </w:r>
          </w:p>
        </w:tc>
        <w:tc>
          <w:tcPr>
            <w:tcW w:w="709" w:type="dxa"/>
          </w:tcPr>
          <w:p w14:paraId="02BBE4CA" w14:textId="194DC320" w:rsidR="001D7A24" w:rsidRPr="00D23782" w:rsidRDefault="001D7A24" w:rsidP="001D7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3782">
              <w:rPr>
                <w:rFonts w:ascii="Times New Roman" w:hAnsi="Times New Roman" w:cs="Times New Roman"/>
                <w:sz w:val="20"/>
                <w:szCs w:val="24"/>
              </w:rPr>
              <w:t>Евро 2, Евро 3, Евро 4</w:t>
            </w:r>
          </w:p>
        </w:tc>
        <w:tc>
          <w:tcPr>
            <w:tcW w:w="283" w:type="dxa"/>
          </w:tcPr>
          <w:p w14:paraId="7D44BE78" w14:textId="77777777" w:rsidR="001D7A24" w:rsidRPr="00D23782" w:rsidRDefault="001D7A24" w:rsidP="001D7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</w:tcPr>
          <w:p w14:paraId="514BFE6D" w14:textId="77777777" w:rsidR="001D7A24" w:rsidRPr="00D23782" w:rsidRDefault="001D7A24" w:rsidP="001D7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B6C7D87" w14:textId="128BBE34" w:rsidR="001D7A24" w:rsidRPr="00310828" w:rsidRDefault="001D7A24" w:rsidP="001D7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0828">
              <w:rPr>
                <w:rFonts w:ascii="Times New Roman" w:hAnsi="Times New Roman" w:cs="Times New Roman"/>
                <w:sz w:val="20"/>
                <w:szCs w:val="20"/>
              </w:rPr>
              <w:t>29.01.2016</w:t>
            </w:r>
          </w:p>
        </w:tc>
        <w:tc>
          <w:tcPr>
            <w:tcW w:w="944" w:type="dxa"/>
          </w:tcPr>
          <w:p w14:paraId="0F8CC378" w14:textId="1EF4D656" w:rsidR="001D7A24" w:rsidRPr="00D23782" w:rsidRDefault="001D7A24" w:rsidP="001D7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3782">
              <w:rPr>
                <w:rFonts w:ascii="Times New Roman" w:hAnsi="Times New Roman" w:cs="Times New Roman"/>
                <w:sz w:val="20"/>
                <w:szCs w:val="24"/>
              </w:rPr>
              <w:t>Общество с</w:t>
            </w:r>
            <w:r w:rsidR="00866E88">
              <w:rPr>
                <w:rFonts w:ascii="Times New Roman" w:hAnsi="Times New Roman" w:cs="Times New Roman"/>
                <w:sz w:val="20"/>
                <w:szCs w:val="24"/>
              </w:rPr>
              <w:t xml:space="preserve"> ограниченной ответственностью «Самара Авто Газ»</w:t>
            </w:r>
            <w:r w:rsidRPr="00D23782">
              <w:rPr>
                <w:rFonts w:ascii="Times New Roman" w:hAnsi="Times New Roman" w:cs="Times New Roman"/>
                <w:sz w:val="20"/>
                <w:szCs w:val="24"/>
              </w:rPr>
              <w:t xml:space="preserve"> 443</w:t>
            </w:r>
            <w:r w:rsidR="00866E88">
              <w:rPr>
                <w:rFonts w:ascii="Times New Roman" w:hAnsi="Times New Roman" w:cs="Times New Roman"/>
                <w:sz w:val="20"/>
                <w:szCs w:val="24"/>
              </w:rPr>
              <w:t>098</w:t>
            </w:r>
            <w:r w:rsidRPr="00D23782">
              <w:rPr>
                <w:rFonts w:ascii="Times New Roman" w:hAnsi="Times New Roman" w:cs="Times New Roman"/>
                <w:sz w:val="20"/>
                <w:szCs w:val="24"/>
              </w:rPr>
              <w:t>, г. Самара,</w:t>
            </w:r>
          </w:p>
          <w:p w14:paraId="26339EB9" w14:textId="203FEB10" w:rsidR="001D7A24" w:rsidRPr="00D23782" w:rsidRDefault="001D7A24" w:rsidP="001D7A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3782">
              <w:rPr>
                <w:rFonts w:ascii="Times New Roman" w:hAnsi="Times New Roman" w:cs="Times New Roman"/>
                <w:sz w:val="20"/>
                <w:szCs w:val="24"/>
              </w:rPr>
              <w:t xml:space="preserve">ул. </w:t>
            </w:r>
            <w:r w:rsidR="00866E88">
              <w:rPr>
                <w:rFonts w:ascii="Times New Roman" w:hAnsi="Times New Roman" w:cs="Times New Roman"/>
                <w:sz w:val="20"/>
                <w:szCs w:val="24"/>
              </w:rPr>
              <w:t>Пугачевская, 73</w:t>
            </w:r>
            <w:proofErr w:type="gramStart"/>
            <w:r w:rsidR="00866E88">
              <w:rPr>
                <w:rFonts w:ascii="Times New Roman" w:hAnsi="Times New Roman" w:cs="Times New Roman"/>
                <w:sz w:val="20"/>
                <w:szCs w:val="24"/>
              </w:rPr>
              <w:t xml:space="preserve"> А</w:t>
            </w:r>
            <w:proofErr w:type="gramEnd"/>
            <w:r w:rsidR="00866E88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="00866E88">
              <w:rPr>
                <w:rFonts w:ascii="Times New Roman" w:hAnsi="Times New Roman" w:cs="Times New Roman"/>
                <w:sz w:val="20"/>
                <w:szCs w:val="24"/>
              </w:rPr>
              <w:t>каб</w:t>
            </w:r>
            <w:proofErr w:type="spellEnd"/>
            <w:r w:rsidR="00866E88">
              <w:rPr>
                <w:rFonts w:ascii="Times New Roman" w:hAnsi="Times New Roman" w:cs="Times New Roman"/>
                <w:sz w:val="20"/>
                <w:szCs w:val="24"/>
              </w:rPr>
              <w:t>. 23, ИНН 6318142216</w:t>
            </w:r>
          </w:p>
          <w:p w14:paraId="3C188D65" w14:textId="255CE7AA" w:rsidR="001D7A24" w:rsidRPr="00D23782" w:rsidRDefault="001D7A24" w:rsidP="0031082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960"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3782">
              <w:rPr>
                <w:rFonts w:ascii="Times New Roman" w:hAnsi="Times New Roman" w:cs="Times New Roman"/>
                <w:sz w:val="20"/>
                <w:szCs w:val="24"/>
              </w:rPr>
              <w:t>ИНН 6318142216</w:t>
            </w:r>
          </w:p>
        </w:tc>
      </w:tr>
    </w:tbl>
    <w:p w14:paraId="701C6A57" w14:textId="77777777" w:rsidR="00BA0269" w:rsidRDefault="00BA0269" w:rsidP="00BA4F1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AC995C" w14:textId="0B623ACE" w:rsidR="009B34F5" w:rsidRDefault="009B34F5" w:rsidP="009B34F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1.2.Пункт 28 изложить в следующей редакции:</w:t>
      </w:r>
    </w:p>
    <w:tbl>
      <w:tblPr>
        <w:tblStyle w:val="aa"/>
        <w:tblW w:w="107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426"/>
        <w:gridCol w:w="992"/>
        <w:gridCol w:w="993"/>
        <w:gridCol w:w="1559"/>
        <w:gridCol w:w="709"/>
        <w:gridCol w:w="850"/>
        <w:gridCol w:w="709"/>
        <w:gridCol w:w="709"/>
        <w:gridCol w:w="709"/>
        <w:gridCol w:w="283"/>
        <w:gridCol w:w="284"/>
        <w:gridCol w:w="1134"/>
        <w:gridCol w:w="944"/>
      </w:tblGrid>
      <w:tr w:rsidR="00B147C3" w14:paraId="6D0C34C2" w14:textId="77777777" w:rsidTr="00816944">
        <w:trPr>
          <w:trHeight w:val="70"/>
        </w:trPr>
        <w:tc>
          <w:tcPr>
            <w:tcW w:w="425" w:type="dxa"/>
          </w:tcPr>
          <w:p w14:paraId="096B1849" w14:textId="21E9A76E" w:rsidR="00B147C3" w:rsidRPr="00D23782" w:rsidRDefault="00B147C3" w:rsidP="00B147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3782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426" w:type="dxa"/>
          </w:tcPr>
          <w:p w14:paraId="6C8F61FD" w14:textId="308CC6E6" w:rsidR="00B147C3" w:rsidRPr="00D23782" w:rsidRDefault="00B147C3" w:rsidP="0081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992" w:type="dxa"/>
          </w:tcPr>
          <w:p w14:paraId="53AF0CF6" w14:textId="37B3E639" w:rsidR="00B147C3" w:rsidRPr="00D23782" w:rsidRDefault="00B147C3" w:rsidP="0081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«Автовокзал «Центральный» - завод «Экран»</w:t>
            </w:r>
          </w:p>
        </w:tc>
        <w:tc>
          <w:tcPr>
            <w:tcW w:w="993" w:type="dxa"/>
          </w:tcPr>
          <w:p w14:paraId="131D4078" w14:textId="2EA000E4" w:rsidR="006B605F" w:rsidRPr="006B605F" w:rsidRDefault="006B605F" w:rsidP="006B6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Прямое</w:t>
            </w:r>
            <w:r w:rsidRPr="006B605F">
              <w:rPr>
                <w:rFonts w:ascii="Times New Roman" w:hAnsi="Times New Roman" w:cs="Times New Roman"/>
                <w:sz w:val="20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6B605F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proofErr w:type="gramStart"/>
            <w:r w:rsidRPr="006B605F">
              <w:rPr>
                <w:rFonts w:ascii="Times New Roman" w:hAnsi="Times New Roman" w:cs="Times New Roman"/>
                <w:sz w:val="20"/>
                <w:szCs w:val="24"/>
              </w:rPr>
              <w:t>Автовокзал «Центральный», Автовокзал «Центра</w:t>
            </w:r>
            <w:r w:rsidRPr="006B605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льный», ул. Потапова, Телецентр, Торговый городок, Магазин, Экономическая академия, ул. Советской Армии, Машиностроительный колледж, ул. </w:t>
            </w:r>
            <w:proofErr w:type="spellStart"/>
            <w:r w:rsidRPr="006B605F">
              <w:rPr>
                <w:rFonts w:ascii="Times New Roman" w:hAnsi="Times New Roman" w:cs="Times New Roman"/>
                <w:sz w:val="20"/>
                <w:szCs w:val="24"/>
              </w:rPr>
              <w:t>Вольская</w:t>
            </w:r>
            <w:proofErr w:type="spellEnd"/>
            <w:r w:rsidRPr="006B605F">
              <w:rPr>
                <w:rFonts w:ascii="Times New Roman" w:hAnsi="Times New Roman" w:cs="Times New Roman"/>
                <w:sz w:val="20"/>
                <w:szCs w:val="24"/>
              </w:rPr>
              <w:t>, Станция метро «Победа», ул. Средне-Садовая, ул. Александра Матросова, Станция метро «</w:t>
            </w:r>
            <w:proofErr w:type="spellStart"/>
            <w:r w:rsidRPr="006B605F">
              <w:rPr>
                <w:rFonts w:ascii="Times New Roman" w:hAnsi="Times New Roman" w:cs="Times New Roman"/>
                <w:sz w:val="20"/>
                <w:szCs w:val="24"/>
              </w:rPr>
              <w:t>Безымянка</w:t>
            </w:r>
            <w:proofErr w:type="spellEnd"/>
            <w:r w:rsidRPr="006B605F">
              <w:rPr>
                <w:rFonts w:ascii="Times New Roman" w:hAnsi="Times New Roman" w:cs="Times New Roman"/>
                <w:sz w:val="20"/>
                <w:szCs w:val="24"/>
              </w:rPr>
              <w:t>», Дом Дружбы Народов, Площадь им. Кирова, Станция метро «Кировская».</w:t>
            </w:r>
            <w:proofErr w:type="gramEnd"/>
          </w:p>
          <w:p w14:paraId="643F0373" w14:textId="77777777" w:rsidR="006B605F" w:rsidRPr="006B605F" w:rsidRDefault="006B605F" w:rsidP="006B6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0743408" w14:textId="77777777" w:rsidR="006B605F" w:rsidRPr="006B605F" w:rsidRDefault="006B605F" w:rsidP="006B6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6B605F">
              <w:rPr>
                <w:rFonts w:ascii="Times New Roman" w:hAnsi="Times New Roman" w:cs="Times New Roman"/>
                <w:sz w:val="20"/>
                <w:szCs w:val="24"/>
              </w:rPr>
              <w:t xml:space="preserve">Остановочные пункты в прямом направлении (при движении с заездом </w:t>
            </w:r>
            <w:r w:rsidRPr="006B605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к ул. </w:t>
            </w:r>
            <w:proofErr w:type="gramStart"/>
            <w:r w:rsidRPr="006B605F">
              <w:rPr>
                <w:rFonts w:ascii="Times New Roman" w:hAnsi="Times New Roman" w:cs="Times New Roman"/>
                <w:sz w:val="20"/>
                <w:szCs w:val="24"/>
              </w:rPr>
              <w:t>Кабельной</w:t>
            </w:r>
            <w:proofErr w:type="gramEnd"/>
            <w:r w:rsidRPr="006B605F">
              <w:rPr>
                <w:rFonts w:ascii="Times New Roman" w:hAnsi="Times New Roman" w:cs="Times New Roman"/>
                <w:sz w:val="20"/>
                <w:szCs w:val="24"/>
              </w:rPr>
              <w:t xml:space="preserve">): </w:t>
            </w:r>
            <w:proofErr w:type="gramStart"/>
            <w:r w:rsidRPr="006B605F">
              <w:rPr>
                <w:rFonts w:ascii="Times New Roman" w:hAnsi="Times New Roman" w:cs="Times New Roman"/>
                <w:sz w:val="20"/>
                <w:szCs w:val="24"/>
              </w:rPr>
              <w:t>Автовокзал «Центральный», Автовокзал «Центральный», ул. Потапова, Телецентр, Торговый городок, Магазин, Экономическая академия,</w:t>
            </w:r>
            <w:proofErr w:type="gramEnd"/>
          </w:p>
          <w:p w14:paraId="64FD0E44" w14:textId="77777777" w:rsidR="006B605F" w:rsidRPr="006B605F" w:rsidRDefault="006B605F" w:rsidP="006B6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EF5F1DB" w14:textId="77777777" w:rsidR="00B147C3" w:rsidRDefault="006B605F" w:rsidP="006B6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6B605F">
              <w:rPr>
                <w:rFonts w:ascii="Times New Roman" w:hAnsi="Times New Roman" w:cs="Times New Roman"/>
                <w:sz w:val="20"/>
                <w:szCs w:val="24"/>
              </w:rPr>
              <w:t xml:space="preserve">ул. Советской Армии, Машиностроительный колледж, ул. </w:t>
            </w:r>
            <w:proofErr w:type="spellStart"/>
            <w:r w:rsidRPr="006B605F">
              <w:rPr>
                <w:rFonts w:ascii="Times New Roman" w:hAnsi="Times New Roman" w:cs="Times New Roman"/>
                <w:sz w:val="20"/>
                <w:szCs w:val="24"/>
              </w:rPr>
              <w:t>Вольская</w:t>
            </w:r>
            <w:proofErr w:type="spellEnd"/>
            <w:r w:rsidRPr="006B605F">
              <w:rPr>
                <w:rFonts w:ascii="Times New Roman" w:hAnsi="Times New Roman" w:cs="Times New Roman"/>
                <w:sz w:val="20"/>
                <w:szCs w:val="24"/>
              </w:rPr>
              <w:t>, Станция метро «Победа», ул. Красных Коммунаров, Заводское шоссе (Рынок «Норд»), ул. Кабельная, Госбанк, ул. Кабельная, ОАО «Моторостроитель», Заводское шоссе, Профтехучилище</w:t>
            </w:r>
            <w:r w:rsidRPr="006B605F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, Проходная ОАО «Моторостроитель», ул. Береговая, Завод «Экран».</w:t>
            </w:r>
            <w:proofErr w:type="gramEnd"/>
          </w:p>
          <w:p w14:paraId="0852F4D7" w14:textId="38BE4F62" w:rsidR="00CD38FD" w:rsidRPr="00CD38FD" w:rsidRDefault="00CD38FD" w:rsidP="00CD3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CD38FD">
              <w:rPr>
                <w:rFonts w:ascii="Times New Roman" w:hAnsi="Times New Roman" w:cs="Times New Roman"/>
                <w:sz w:val="20"/>
                <w:szCs w:val="24"/>
              </w:rPr>
              <w:t>братно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CD38FD">
              <w:rPr>
                <w:rFonts w:ascii="Times New Roman" w:hAnsi="Times New Roman" w:cs="Times New Roman"/>
                <w:sz w:val="20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CD38FD">
              <w:rPr>
                <w:rFonts w:ascii="Times New Roman" w:hAnsi="Times New Roman" w:cs="Times New Roman"/>
                <w:sz w:val="20"/>
                <w:szCs w:val="24"/>
              </w:rPr>
              <w:t xml:space="preserve">: </w:t>
            </w:r>
            <w:proofErr w:type="gramStart"/>
            <w:r w:rsidRPr="00CD38FD">
              <w:rPr>
                <w:rFonts w:ascii="Times New Roman" w:hAnsi="Times New Roman" w:cs="Times New Roman"/>
                <w:sz w:val="20"/>
                <w:szCs w:val="24"/>
              </w:rPr>
              <w:t>Станция метро «Кировская», площадь им. Кирова, ул. Воронежская, Дом Дружбы Народов, Станция метро «</w:t>
            </w:r>
            <w:proofErr w:type="spellStart"/>
            <w:r w:rsidRPr="00CD38FD">
              <w:rPr>
                <w:rFonts w:ascii="Times New Roman" w:hAnsi="Times New Roman" w:cs="Times New Roman"/>
                <w:sz w:val="20"/>
                <w:szCs w:val="24"/>
              </w:rPr>
              <w:t>Безымянка</w:t>
            </w:r>
            <w:proofErr w:type="spellEnd"/>
            <w:r w:rsidRPr="00CD38FD">
              <w:rPr>
                <w:rFonts w:ascii="Times New Roman" w:hAnsi="Times New Roman" w:cs="Times New Roman"/>
                <w:sz w:val="20"/>
                <w:szCs w:val="24"/>
              </w:rPr>
              <w:t xml:space="preserve">», ул. Александра Матросова, ул. Средне-Садовая, Станция метро «Победа», ул. </w:t>
            </w:r>
            <w:proofErr w:type="spellStart"/>
            <w:r w:rsidRPr="00CD38FD">
              <w:rPr>
                <w:rFonts w:ascii="Times New Roman" w:hAnsi="Times New Roman" w:cs="Times New Roman"/>
                <w:sz w:val="20"/>
                <w:szCs w:val="24"/>
              </w:rPr>
              <w:t>Вольская</w:t>
            </w:r>
            <w:proofErr w:type="spellEnd"/>
            <w:r w:rsidRPr="00CD38FD">
              <w:rPr>
                <w:rFonts w:ascii="Times New Roman" w:hAnsi="Times New Roman" w:cs="Times New Roman"/>
                <w:sz w:val="20"/>
                <w:szCs w:val="24"/>
              </w:rPr>
              <w:t xml:space="preserve">, Машиностроительный колледж, ул. Советской Армии, </w:t>
            </w:r>
            <w:proofErr w:type="spellStart"/>
            <w:r w:rsidRPr="00CD38FD">
              <w:rPr>
                <w:rFonts w:ascii="Times New Roman" w:hAnsi="Times New Roman" w:cs="Times New Roman"/>
                <w:sz w:val="20"/>
                <w:szCs w:val="24"/>
              </w:rPr>
              <w:t>Педуниверситет</w:t>
            </w:r>
            <w:proofErr w:type="spellEnd"/>
            <w:r w:rsidRPr="00CD38FD">
              <w:rPr>
                <w:rFonts w:ascii="Times New Roman" w:hAnsi="Times New Roman" w:cs="Times New Roman"/>
                <w:sz w:val="20"/>
                <w:szCs w:val="24"/>
              </w:rPr>
              <w:t xml:space="preserve">, ул. </w:t>
            </w:r>
            <w:proofErr w:type="spellStart"/>
            <w:r w:rsidRPr="00CD38FD">
              <w:rPr>
                <w:rFonts w:ascii="Times New Roman" w:hAnsi="Times New Roman" w:cs="Times New Roman"/>
                <w:sz w:val="20"/>
                <w:szCs w:val="24"/>
              </w:rPr>
              <w:t>Карбышева</w:t>
            </w:r>
            <w:proofErr w:type="spellEnd"/>
            <w:r w:rsidRPr="00CD38FD">
              <w:rPr>
                <w:rFonts w:ascii="Times New Roman" w:hAnsi="Times New Roman" w:cs="Times New Roman"/>
                <w:sz w:val="20"/>
                <w:szCs w:val="24"/>
              </w:rPr>
              <w:t xml:space="preserve">, ул. Ивана Булкина, Дом Печати, Автовокзал </w:t>
            </w:r>
            <w:r w:rsidRPr="00CD38F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«Центральный».</w:t>
            </w:r>
            <w:proofErr w:type="gramEnd"/>
          </w:p>
          <w:p w14:paraId="71879B1E" w14:textId="77777777" w:rsidR="00CD38FD" w:rsidRPr="00CD38FD" w:rsidRDefault="00CD38FD" w:rsidP="00CD3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D912257" w14:textId="3C53E62D" w:rsidR="00CD38FD" w:rsidRPr="00D23782" w:rsidRDefault="00CD38FD" w:rsidP="00CD38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CD38FD">
              <w:rPr>
                <w:rFonts w:ascii="Times New Roman" w:hAnsi="Times New Roman" w:cs="Times New Roman"/>
                <w:sz w:val="20"/>
                <w:szCs w:val="24"/>
              </w:rPr>
              <w:t>братно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CD38FD">
              <w:rPr>
                <w:rFonts w:ascii="Times New Roman" w:hAnsi="Times New Roman" w:cs="Times New Roman"/>
                <w:sz w:val="20"/>
                <w:szCs w:val="24"/>
              </w:rPr>
              <w:t xml:space="preserve"> направлени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CD38FD">
              <w:rPr>
                <w:rFonts w:ascii="Times New Roman" w:hAnsi="Times New Roman" w:cs="Times New Roman"/>
                <w:sz w:val="20"/>
                <w:szCs w:val="24"/>
              </w:rPr>
              <w:t xml:space="preserve"> (при движении с заездом к ул. </w:t>
            </w:r>
            <w:proofErr w:type="gramStart"/>
            <w:r w:rsidRPr="00CD38FD">
              <w:rPr>
                <w:rFonts w:ascii="Times New Roman" w:hAnsi="Times New Roman" w:cs="Times New Roman"/>
                <w:sz w:val="20"/>
                <w:szCs w:val="24"/>
              </w:rPr>
              <w:t>Кабельной</w:t>
            </w:r>
            <w:proofErr w:type="gramEnd"/>
            <w:r w:rsidRPr="00CD38FD">
              <w:rPr>
                <w:rFonts w:ascii="Times New Roman" w:hAnsi="Times New Roman" w:cs="Times New Roman"/>
                <w:sz w:val="20"/>
                <w:szCs w:val="24"/>
              </w:rPr>
              <w:t xml:space="preserve">): </w:t>
            </w:r>
            <w:proofErr w:type="gramStart"/>
            <w:r w:rsidRPr="00CD38FD">
              <w:rPr>
                <w:rFonts w:ascii="Times New Roman" w:hAnsi="Times New Roman" w:cs="Times New Roman"/>
                <w:sz w:val="20"/>
                <w:szCs w:val="24"/>
              </w:rPr>
              <w:t xml:space="preserve">Завод «Экран», ул. Береговая, Проходная ОАО «Моторостроитель», Профтехучилище, Заводское шоссе, Клуб «Мир», ул. Кабельная, Госбанк, ул. Кабельная, Заводское шоссе (Рынок «Норд»), ул. Красных Коммунаров, станция метро «Победа», ул. </w:t>
            </w:r>
            <w:proofErr w:type="spellStart"/>
            <w:r w:rsidRPr="00CD38FD">
              <w:rPr>
                <w:rFonts w:ascii="Times New Roman" w:hAnsi="Times New Roman" w:cs="Times New Roman"/>
                <w:sz w:val="20"/>
                <w:szCs w:val="24"/>
              </w:rPr>
              <w:t>Вольская</w:t>
            </w:r>
            <w:proofErr w:type="spellEnd"/>
            <w:r w:rsidRPr="00CD38FD">
              <w:rPr>
                <w:rFonts w:ascii="Times New Roman" w:hAnsi="Times New Roman" w:cs="Times New Roman"/>
                <w:sz w:val="20"/>
                <w:szCs w:val="24"/>
              </w:rPr>
              <w:t>, Машиностроительный колледж, ул. Советской Армии, Экономическая академи</w:t>
            </w:r>
            <w:r w:rsidRPr="00CD38FD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я, Магазин, Торговый городок, Парк Гагарина, Телецентр, ул. Потапова, Автовокзал «Центральный», Автовокзал «Центральный».</w:t>
            </w:r>
            <w:proofErr w:type="gramEnd"/>
          </w:p>
        </w:tc>
        <w:tc>
          <w:tcPr>
            <w:tcW w:w="1559" w:type="dxa"/>
          </w:tcPr>
          <w:p w14:paraId="005EE0D5" w14:textId="2528DAFB" w:rsidR="004F1A03" w:rsidRDefault="004F1A03" w:rsidP="004F1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4F1A0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Прямое направление: ул. Авроры - Московское шоссе - ул. Советской Армии - ул. Антонова-Овсеенко - ул. Двадцать </w:t>
            </w:r>
            <w:r w:rsidRPr="004F1A0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второго Партсъезда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–</w:t>
            </w:r>
            <w:r w:rsidRPr="004F1A0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ул. Победы</w:t>
            </w:r>
            <w:r w:rsidRPr="004F1A03">
              <w:rPr>
                <w:rFonts w:ascii="Times New Roman" w:hAnsi="Times New Roman" w:cs="Times New Roman"/>
                <w:sz w:val="20"/>
                <w:szCs w:val="24"/>
              </w:rPr>
              <w:t xml:space="preserve"> - пр.</w:t>
            </w:r>
            <w:proofErr w:type="gramEnd"/>
            <w:r w:rsidRPr="004F1A03">
              <w:rPr>
                <w:rFonts w:ascii="Times New Roman" w:hAnsi="Times New Roman" w:cs="Times New Roman"/>
                <w:sz w:val="20"/>
                <w:szCs w:val="24"/>
              </w:rPr>
              <w:t xml:space="preserve"> Кирова.</w:t>
            </w:r>
          </w:p>
          <w:p w14:paraId="2B6596D1" w14:textId="3691B961" w:rsidR="004F1A03" w:rsidRPr="004F1A03" w:rsidRDefault="004F1A03" w:rsidP="004F1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Маршрут следования </w:t>
            </w:r>
            <w:r w:rsidR="002E65BD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рямо</w:t>
            </w:r>
            <w:r w:rsidR="002E65BD">
              <w:rPr>
                <w:rFonts w:ascii="Times New Roman" w:hAnsi="Times New Roman" w:cs="Times New Roman"/>
                <w:sz w:val="20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направлени</w:t>
            </w:r>
            <w:r w:rsidR="002E65BD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(при движении с заездом к ул. Кабельной): ул. Авроры – Московское шоссе – ул. Советской Армии – ул. Антонова-Овсеенко – Двадцать второго Партсъезда – Заводское шоссе – 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Кирова</w:t>
            </w:r>
          </w:p>
          <w:p w14:paraId="0F81813A" w14:textId="77777777" w:rsidR="00B147C3" w:rsidRDefault="004F1A03" w:rsidP="004F1A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F1A03">
              <w:rPr>
                <w:rFonts w:ascii="Times New Roman" w:hAnsi="Times New Roman" w:cs="Times New Roman"/>
                <w:sz w:val="20"/>
                <w:szCs w:val="24"/>
              </w:rPr>
              <w:t xml:space="preserve">Обратное направление: пр. Кирова - ул. Победы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–</w:t>
            </w:r>
            <w:r w:rsidRPr="004F1A0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Двадцать второго Партсъезда</w:t>
            </w:r>
            <w:r w:rsidRPr="004F1A03">
              <w:rPr>
                <w:rFonts w:ascii="Times New Roman" w:hAnsi="Times New Roman" w:cs="Times New Roman"/>
                <w:sz w:val="20"/>
                <w:szCs w:val="24"/>
              </w:rPr>
              <w:t xml:space="preserve"> - ул. Антонова-Овсеенко - ул. Авроры</w:t>
            </w:r>
            <w:r w:rsidR="002E65BD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14:paraId="43DF4FCD" w14:textId="7E547A2C" w:rsidR="002E65BD" w:rsidRPr="00D23782" w:rsidRDefault="002E65BD" w:rsidP="002E65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Обратное направление (при движении с заездом 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Кабельной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): пр.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Кирова – Заводское шоссе – ул. Двадцать второго Партсъезда – ул. Антонова-Овсеенко – ул. Советской Армии – Московское шоссе – ул. Авроры</w:t>
            </w:r>
            <w:proofErr w:type="gramEnd"/>
          </w:p>
        </w:tc>
        <w:tc>
          <w:tcPr>
            <w:tcW w:w="709" w:type="dxa"/>
          </w:tcPr>
          <w:p w14:paraId="69055066" w14:textId="6A14A7BF" w:rsidR="00B147C3" w:rsidRPr="00D23782" w:rsidRDefault="008B19F6" w:rsidP="0081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10,40 (13,90 при движении с заездом к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Кабе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льной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="00B147C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0BEA4C99" w14:textId="77777777" w:rsidR="00B147C3" w:rsidRPr="00D23782" w:rsidRDefault="00B147C3" w:rsidP="0081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378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Только в установленных остановочных пунктах</w:t>
            </w:r>
          </w:p>
        </w:tc>
        <w:tc>
          <w:tcPr>
            <w:tcW w:w="709" w:type="dxa"/>
          </w:tcPr>
          <w:p w14:paraId="36894081" w14:textId="77777777" w:rsidR="00B147C3" w:rsidRPr="00D23782" w:rsidRDefault="00B147C3" w:rsidP="0081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3782">
              <w:rPr>
                <w:rFonts w:ascii="Times New Roman" w:hAnsi="Times New Roman" w:cs="Times New Roman"/>
                <w:sz w:val="20"/>
                <w:szCs w:val="24"/>
              </w:rPr>
              <w:t>Регулярные перевозки по регулируемым тари</w:t>
            </w:r>
            <w:r w:rsidRPr="00D2378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фам</w:t>
            </w:r>
          </w:p>
        </w:tc>
        <w:tc>
          <w:tcPr>
            <w:tcW w:w="709" w:type="dxa"/>
          </w:tcPr>
          <w:p w14:paraId="4A7C742C" w14:textId="5FF6293C" w:rsidR="00B147C3" w:rsidRPr="00D23782" w:rsidRDefault="00B147C3" w:rsidP="0081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147C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Автобус, малый и средний класс транспортных </w:t>
            </w:r>
            <w:r w:rsidRPr="00B147C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средств - 4 ед.</w:t>
            </w:r>
          </w:p>
        </w:tc>
        <w:tc>
          <w:tcPr>
            <w:tcW w:w="709" w:type="dxa"/>
          </w:tcPr>
          <w:p w14:paraId="238197A0" w14:textId="0B93D7BA" w:rsidR="00B147C3" w:rsidRPr="00D23782" w:rsidRDefault="00B147C3" w:rsidP="0081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378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Евро 3, Евро 4</w:t>
            </w:r>
          </w:p>
        </w:tc>
        <w:tc>
          <w:tcPr>
            <w:tcW w:w="283" w:type="dxa"/>
          </w:tcPr>
          <w:p w14:paraId="3DA28E39" w14:textId="77777777" w:rsidR="00B147C3" w:rsidRPr="00D23782" w:rsidRDefault="00B147C3" w:rsidP="0081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4" w:type="dxa"/>
          </w:tcPr>
          <w:p w14:paraId="2036E3EC" w14:textId="77777777" w:rsidR="00B147C3" w:rsidRPr="00D23782" w:rsidRDefault="00B147C3" w:rsidP="0081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4D28596" w14:textId="1F899B9E" w:rsidR="00B147C3" w:rsidRPr="008B19F6" w:rsidRDefault="008B19F6" w:rsidP="0081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19F6">
              <w:rPr>
                <w:rFonts w:ascii="Times New Roman" w:hAnsi="Times New Roman" w:cs="Times New Roman"/>
                <w:sz w:val="20"/>
                <w:szCs w:val="20"/>
              </w:rPr>
              <w:t>17.04.2018</w:t>
            </w:r>
          </w:p>
        </w:tc>
        <w:tc>
          <w:tcPr>
            <w:tcW w:w="944" w:type="dxa"/>
          </w:tcPr>
          <w:p w14:paraId="4B5BB5D1" w14:textId="77777777" w:rsidR="00B147C3" w:rsidRPr="00D23782" w:rsidRDefault="00B147C3" w:rsidP="0081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3782">
              <w:rPr>
                <w:rFonts w:ascii="Times New Roman" w:hAnsi="Times New Roman" w:cs="Times New Roman"/>
                <w:sz w:val="20"/>
                <w:szCs w:val="24"/>
              </w:rPr>
              <w:t>Общество с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ограниченной ответственностью «Самара Авто Газ»</w:t>
            </w:r>
            <w:r w:rsidRPr="00D2378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D2378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443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098</w:t>
            </w:r>
            <w:r w:rsidRPr="00D23782">
              <w:rPr>
                <w:rFonts w:ascii="Times New Roman" w:hAnsi="Times New Roman" w:cs="Times New Roman"/>
                <w:sz w:val="20"/>
                <w:szCs w:val="24"/>
              </w:rPr>
              <w:t>, г. Самара,</w:t>
            </w:r>
          </w:p>
          <w:p w14:paraId="185AE32D" w14:textId="77777777" w:rsidR="00B147C3" w:rsidRPr="00D23782" w:rsidRDefault="00B147C3" w:rsidP="0081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3782">
              <w:rPr>
                <w:rFonts w:ascii="Times New Roman" w:hAnsi="Times New Roman" w:cs="Times New Roman"/>
                <w:sz w:val="20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Пугачевская, 73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23, ИНН 6318142216</w:t>
            </w:r>
          </w:p>
          <w:p w14:paraId="71C9FD6D" w14:textId="77777777" w:rsidR="00B147C3" w:rsidRPr="00D23782" w:rsidRDefault="00B147C3" w:rsidP="0081694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960" w:firstLine="142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23782">
              <w:rPr>
                <w:rFonts w:ascii="Times New Roman" w:hAnsi="Times New Roman" w:cs="Times New Roman"/>
                <w:sz w:val="20"/>
                <w:szCs w:val="24"/>
              </w:rPr>
              <w:t>ИНН 6318142216</w:t>
            </w:r>
          </w:p>
        </w:tc>
      </w:tr>
    </w:tbl>
    <w:p w14:paraId="7FE6A9CB" w14:textId="77777777" w:rsidR="00BA0269" w:rsidRDefault="00BA0269" w:rsidP="00BA4F1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7CDB0EB" w14:textId="1BE79250" w:rsidR="004B5387" w:rsidRDefault="00BE74D1" w:rsidP="00DB4CF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55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559">
        <w:rPr>
          <w:rFonts w:ascii="Times New Roman" w:hAnsi="Times New Roman" w:cs="Times New Roman"/>
          <w:sz w:val="28"/>
          <w:szCs w:val="28"/>
        </w:rPr>
        <w:t>Пункты 11 и 64 исключить.</w:t>
      </w:r>
    </w:p>
    <w:p w14:paraId="7BD59678" w14:textId="2B3836A4" w:rsidR="00CC65C9" w:rsidRPr="003A6E87" w:rsidRDefault="00885FCC" w:rsidP="001327B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C29E9" w:rsidRPr="003A6E8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CC65C9" w:rsidRPr="003A6E87">
        <w:rPr>
          <w:rFonts w:ascii="Times New Roman" w:hAnsi="Times New Roman" w:cs="Times New Roman"/>
          <w:sz w:val="28"/>
          <w:szCs w:val="28"/>
        </w:rPr>
        <w:t>с</w:t>
      </w:r>
      <w:r w:rsidR="008A32AA" w:rsidRPr="003A6E87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3E488A" w:rsidRPr="003A6E87">
        <w:rPr>
          <w:rFonts w:ascii="Times New Roman" w:hAnsi="Times New Roman" w:cs="Times New Roman"/>
          <w:sz w:val="28"/>
          <w:szCs w:val="28"/>
        </w:rPr>
        <w:t>официального опубликова</w:t>
      </w:r>
      <w:r w:rsidR="008A32AA" w:rsidRPr="003A6E87">
        <w:rPr>
          <w:rFonts w:ascii="Times New Roman" w:hAnsi="Times New Roman" w:cs="Times New Roman"/>
          <w:sz w:val="28"/>
          <w:szCs w:val="28"/>
        </w:rPr>
        <w:t>ния</w:t>
      </w:r>
      <w:r w:rsidR="00CC65C9" w:rsidRPr="003A6E87">
        <w:rPr>
          <w:rFonts w:ascii="Times New Roman" w:hAnsi="Times New Roman" w:cs="Times New Roman"/>
          <w:sz w:val="28"/>
          <w:szCs w:val="28"/>
        </w:rPr>
        <w:t>.</w:t>
      </w:r>
    </w:p>
    <w:p w14:paraId="37D5023C" w14:textId="2632D5A9" w:rsidR="00340911" w:rsidRPr="003A6E87" w:rsidRDefault="00FB31CC" w:rsidP="003A6E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87">
        <w:rPr>
          <w:rFonts w:ascii="Times New Roman" w:hAnsi="Times New Roman" w:cs="Times New Roman"/>
          <w:sz w:val="28"/>
          <w:szCs w:val="28"/>
        </w:rPr>
        <w:t>3</w:t>
      </w:r>
      <w:r w:rsidR="00340911" w:rsidRPr="003A6E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0911" w:rsidRPr="003A6E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0911" w:rsidRPr="003A6E87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C5747" w:rsidRPr="003A6E87">
        <w:rPr>
          <w:rFonts w:ascii="Times New Roman" w:hAnsi="Times New Roman" w:cs="Times New Roman"/>
          <w:sz w:val="28"/>
          <w:szCs w:val="28"/>
        </w:rPr>
        <w:t>п</w:t>
      </w:r>
      <w:r w:rsidR="00340911" w:rsidRPr="003A6E87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F50C95" w:rsidRPr="003A6E87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40911" w:rsidRPr="003A6E8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4C0949" w:rsidRPr="003A6E87">
        <w:rPr>
          <w:rFonts w:ascii="Times New Roman" w:hAnsi="Times New Roman" w:cs="Times New Roman"/>
          <w:sz w:val="28"/>
          <w:szCs w:val="28"/>
        </w:rPr>
        <w:t>главы</w:t>
      </w:r>
      <w:r w:rsidR="00340911" w:rsidRPr="003A6E8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35448" w:rsidRPr="003A6E87">
        <w:rPr>
          <w:rFonts w:ascii="Times New Roman" w:hAnsi="Times New Roman" w:cs="Times New Roman"/>
          <w:sz w:val="28"/>
          <w:szCs w:val="28"/>
        </w:rPr>
        <w:t xml:space="preserve"> Самара</w:t>
      </w:r>
      <w:r w:rsidR="00340911" w:rsidRPr="003A6E87">
        <w:rPr>
          <w:rFonts w:ascii="Times New Roman" w:hAnsi="Times New Roman" w:cs="Times New Roman"/>
          <w:sz w:val="28"/>
          <w:szCs w:val="28"/>
        </w:rPr>
        <w:t xml:space="preserve"> </w:t>
      </w:r>
      <w:r w:rsidR="00F50C95" w:rsidRPr="003A6E87">
        <w:rPr>
          <w:rFonts w:ascii="Times New Roman" w:hAnsi="Times New Roman" w:cs="Times New Roman"/>
          <w:sz w:val="28"/>
          <w:szCs w:val="28"/>
        </w:rPr>
        <w:t>Василенко В.А</w:t>
      </w:r>
      <w:r w:rsidR="00340911" w:rsidRPr="003A6E87">
        <w:rPr>
          <w:rFonts w:ascii="Times New Roman" w:hAnsi="Times New Roman" w:cs="Times New Roman"/>
          <w:sz w:val="28"/>
          <w:szCs w:val="28"/>
        </w:rPr>
        <w:t>.</w:t>
      </w:r>
    </w:p>
    <w:p w14:paraId="37D5023D" w14:textId="77777777" w:rsidR="00340911" w:rsidRDefault="00340911" w:rsidP="008D3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7ACAB0" w14:textId="77777777" w:rsidR="00F90BBB" w:rsidRPr="0034161C" w:rsidRDefault="00F90BBB" w:rsidP="008D3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50242" w14:textId="68683C20" w:rsidR="00E51443" w:rsidRPr="0034161C" w:rsidRDefault="00E51443" w:rsidP="00E5144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34161C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4161C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Pr="0034161C">
        <w:rPr>
          <w:rFonts w:ascii="Times New Roman" w:eastAsia="Calibri" w:hAnsi="Times New Roman" w:cs="Times New Roman"/>
          <w:sz w:val="28"/>
          <w:szCs w:val="28"/>
        </w:rPr>
        <w:tab/>
      </w:r>
      <w:r w:rsidRPr="0034161C">
        <w:rPr>
          <w:rFonts w:ascii="Times New Roman" w:eastAsia="Calibri" w:hAnsi="Times New Roman" w:cs="Times New Roman"/>
          <w:sz w:val="28"/>
          <w:szCs w:val="28"/>
        </w:rPr>
        <w:tab/>
      </w:r>
      <w:r w:rsidRPr="0034161C">
        <w:rPr>
          <w:rFonts w:ascii="Times New Roman" w:eastAsia="Calibri" w:hAnsi="Times New Roman" w:cs="Times New Roman"/>
          <w:sz w:val="28"/>
          <w:szCs w:val="28"/>
        </w:rPr>
        <w:tab/>
      </w:r>
      <w:r w:rsidRPr="0034161C">
        <w:rPr>
          <w:rFonts w:ascii="Times New Roman" w:eastAsia="Calibri" w:hAnsi="Times New Roman" w:cs="Times New Roman"/>
          <w:sz w:val="28"/>
          <w:szCs w:val="28"/>
        </w:rPr>
        <w:tab/>
      </w:r>
      <w:r w:rsidRPr="0034161C">
        <w:rPr>
          <w:rFonts w:ascii="Times New Roman" w:eastAsia="Calibri" w:hAnsi="Times New Roman" w:cs="Times New Roman"/>
          <w:sz w:val="28"/>
          <w:szCs w:val="28"/>
        </w:rPr>
        <w:tab/>
      </w:r>
      <w:r w:rsidRPr="0034161C">
        <w:rPr>
          <w:rFonts w:ascii="Times New Roman" w:eastAsia="Calibri" w:hAnsi="Times New Roman" w:cs="Times New Roman"/>
          <w:sz w:val="28"/>
          <w:szCs w:val="28"/>
        </w:rPr>
        <w:tab/>
      </w:r>
      <w:r w:rsidR="009E09BD" w:rsidRPr="0034161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9E09BD" w:rsidRPr="0034161C">
        <w:rPr>
          <w:rFonts w:ascii="Times New Roman" w:eastAsia="Calibri" w:hAnsi="Times New Roman" w:cs="Times New Roman"/>
          <w:sz w:val="28"/>
          <w:szCs w:val="28"/>
        </w:rPr>
        <w:t>Е.В.Лапушкина</w:t>
      </w:r>
      <w:proofErr w:type="spellEnd"/>
    </w:p>
    <w:p w14:paraId="76BDBC68" w14:textId="77777777" w:rsidR="00CB0559" w:rsidRDefault="00CB0559" w:rsidP="00E514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68C76E" w14:textId="77777777" w:rsidR="00CB0559" w:rsidRDefault="00CB0559" w:rsidP="00E514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7BE8167" w14:textId="77777777" w:rsidR="00F90BBB" w:rsidRDefault="00F90BBB" w:rsidP="00E514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277207D" w14:textId="77777777" w:rsidR="00F90BBB" w:rsidRDefault="00F90BBB" w:rsidP="00E514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F262D9B" w14:textId="77777777" w:rsidR="00F90BBB" w:rsidRDefault="00F90BBB" w:rsidP="00E514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6B0771E" w14:textId="77777777" w:rsidR="00F90BBB" w:rsidRDefault="00F90BBB" w:rsidP="00E514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AD66B47" w14:textId="77777777" w:rsidR="00F90BBB" w:rsidRDefault="00F90BBB" w:rsidP="00E514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EDE512B" w14:textId="77777777" w:rsidR="00F90BBB" w:rsidRDefault="00F90BBB" w:rsidP="00E514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1DCB84F" w14:textId="77777777" w:rsidR="00F90BBB" w:rsidRDefault="00F90BBB" w:rsidP="00E514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B9798CC" w14:textId="77777777" w:rsidR="00F90BBB" w:rsidRDefault="00F90BBB" w:rsidP="00E514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1CDABBE" w14:textId="77777777" w:rsidR="00F90BBB" w:rsidRDefault="00F90BBB" w:rsidP="00E514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390DC6F" w14:textId="77777777" w:rsidR="00F90BBB" w:rsidRDefault="00F90BBB" w:rsidP="00E514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7656B76" w14:textId="77777777" w:rsidR="00F90BBB" w:rsidRDefault="00F90BBB" w:rsidP="00E514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8D86DA0" w14:textId="77777777" w:rsidR="00F90BBB" w:rsidRDefault="00F90BBB" w:rsidP="00E514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1F27235" w14:textId="77777777" w:rsidR="00F90BBB" w:rsidRDefault="00F90BBB" w:rsidP="00E514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D144859" w14:textId="77777777" w:rsidR="00F90BBB" w:rsidRDefault="00F90BBB" w:rsidP="00E514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E286A27" w14:textId="77777777" w:rsidR="00F90BBB" w:rsidRDefault="00F90BBB" w:rsidP="00E514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F7D429F" w14:textId="77777777" w:rsidR="00F90BBB" w:rsidRDefault="00F90BBB" w:rsidP="00E514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E19C5BE" w14:textId="77777777" w:rsidR="00717489" w:rsidRPr="00717489" w:rsidRDefault="009D6EFC" w:rsidP="00E514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717489">
        <w:rPr>
          <w:rFonts w:ascii="Times New Roman" w:eastAsia="Calibri" w:hAnsi="Times New Roman" w:cs="Times New Roman"/>
        </w:rPr>
        <w:t>С.И.Маркин</w:t>
      </w:r>
      <w:proofErr w:type="spellEnd"/>
      <w:r w:rsidR="00717489" w:rsidRPr="00717489">
        <w:rPr>
          <w:rFonts w:ascii="Times New Roman" w:eastAsia="Calibri" w:hAnsi="Times New Roman" w:cs="Times New Roman"/>
        </w:rPr>
        <w:t xml:space="preserve"> </w:t>
      </w:r>
    </w:p>
    <w:p w14:paraId="37D50254" w14:textId="4DC3DF71" w:rsidR="00EC1A77" w:rsidRPr="00717489" w:rsidRDefault="00E51443" w:rsidP="00E51443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17489">
        <w:rPr>
          <w:rFonts w:ascii="Times New Roman" w:eastAsia="Calibri" w:hAnsi="Times New Roman" w:cs="Times New Roman"/>
        </w:rPr>
        <w:t xml:space="preserve">260 </w:t>
      </w:r>
      <w:r w:rsidR="00A25C2D" w:rsidRPr="00717489">
        <w:rPr>
          <w:rFonts w:ascii="Times New Roman" w:eastAsia="Calibri" w:hAnsi="Times New Roman" w:cs="Times New Roman"/>
        </w:rPr>
        <w:t>00</w:t>
      </w:r>
      <w:r w:rsidRPr="00717489">
        <w:rPr>
          <w:rFonts w:ascii="Times New Roman" w:eastAsia="Calibri" w:hAnsi="Times New Roman" w:cs="Times New Roman"/>
        </w:rPr>
        <w:t xml:space="preserve"> </w:t>
      </w:r>
      <w:r w:rsidR="00A25C2D" w:rsidRPr="00717489">
        <w:rPr>
          <w:rFonts w:ascii="Times New Roman" w:eastAsia="Calibri" w:hAnsi="Times New Roman" w:cs="Times New Roman"/>
        </w:rPr>
        <w:t>24</w:t>
      </w:r>
    </w:p>
    <w:sectPr w:rsidR="00EC1A77" w:rsidRPr="00717489" w:rsidSect="00CB0559">
      <w:headerReference w:type="default" r:id="rId10"/>
      <w:pgSz w:w="11905" w:h="16838"/>
      <w:pgMar w:top="851" w:right="848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CB3BF" w14:textId="77777777" w:rsidR="00DB3986" w:rsidRDefault="00DB3986" w:rsidP="00340911">
      <w:pPr>
        <w:spacing w:after="0" w:line="240" w:lineRule="auto"/>
      </w:pPr>
      <w:r>
        <w:separator/>
      </w:r>
    </w:p>
  </w:endnote>
  <w:endnote w:type="continuationSeparator" w:id="0">
    <w:p w14:paraId="47E0F53C" w14:textId="77777777" w:rsidR="00DB3986" w:rsidRDefault="00DB3986" w:rsidP="00340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D68F6" w14:textId="77777777" w:rsidR="00DB3986" w:rsidRDefault="00DB3986" w:rsidP="00340911">
      <w:pPr>
        <w:spacing w:after="0" w:line="240" w:lineRule="auto"/>
      </w:pPr>
      <w:r>
        <w:separator/>
      </w:r>
    </w:p>
  </w:footnote>
  <w:footnote w:type="continuationSeparator" w:id="0">
    <w:p w14:paraId="55F094F1" w14:textId="77777777" w:rsidR="00DB3986" w:rsidRDefault="00DB3986" w:rsidP="00340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8452735"/>
      <w:docPartObj>
        <w:docPartGallery w:val="Page Numbers (Top of Page)"/>
        <w:docPartUnique/>
      </w:docPartObj>
    </w:sdtPr>
    <w:sdtEndPr/>
    <w:sdtContent>
      <w:p w14:paraId="37D50292" w14:textId="6387FB65" w:rsidR="00432106" w:rsidRDefault="00432106" w:rsidP="005D53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1C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7DA"/>
    <w:multiLevelType w:val="multilevel"/>
    <w:tmpl w:val="DBAC08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C513F0"/>
    <w:multiLevelType w:val="multilevel"/>
    <w:tmpl w:val="20FA7D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19A75A5E"/>
    <w:multiLevelType w:val="multilevel"/>
    <w:tmpl w:val="6C8CB51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BB2E7E"/>
    <w:multiLevelType w:val="multilevel"/>
    <w:tmpl w:val="CCE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2B46D53"/>
    <w:multiLevelType w:val="multilevel"/>
    <w:tmpl w:val="941C66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2160"/>
      </w:pPr>
      <w:rPr>
        <w:rFonts w:hint="default"/>
      </w:rPr>
    </w:lvl>
  </w:abstractNum>
  <w:abstractNum w:abstractNumId="5">
    <w:nsid w:val="39D431CF"/>
    <w:multiLevelType w:val="multilevel"/>
    <w:tmpl w:val="4DC293A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09" w:hanging="2160"/>
      </w:pPr>
      <w:rPr>
        <w:rFonts w:hint="default"/>
      </w:rPr>
    </w:lvl>
  </w:abstractNum>
  <w:abstractNum w:abstractNumId="6">
    <w:nsid w:val="49A463BA"/>
    <w:multiLevelType w:val="multilevel"/>
    <w:tmpl w:val="2ED27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D6A2FB9"/>
    <w:multiLevelType w:val="multilevel"/>
    <w:tmpl w:val="14C8B168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D6E31C1"/>
    <w:multiLevelType w:val="multilevel"/>
    <w:tmpl w:val="DF22AF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9">
    <w:nsid w:val="6FCE08EB"/>
    <w:multiLevelType w:val="multilevel"/>
    <w:tmpl w:val="9B50F7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43"/>
    <w:rsid w:val="000035F5"/>
    <w:rsid w:val="00003660"/>
    <w:rsid w:val="000117DD"/>
    <w:rsid w:val="00014E91"/>
    <w:rsid w:val="00020EA4"/>
    <w:rsid w:val="00024578"/>
    <w:rsid w:val="00027A03"/>
    <w:rsid w:val="000332DD"/>
    <w:rsid w:val="00033BC4"/>
    <w:rsid w:val="00036DDB"/>
    <w:rsid w:val="00042568"/>
    <w:rsid w:val="00043709"/>
    <w:rsid w:val="00043F9A"/>
    <w:rsid w:val="0004758D"/>
    <w:rsid w:val="00050CB0"/>
    <w:rsid w:val="00056247"/>
    <w:rsid w:val="00056E7D"/>
    <w:rsid w:val="00064677"/>
    <w:rsid w:val="0007109A"/>
    <w:rsid w:val="0008001A"/>
    <w:rsid w:val="0008271F"/>
    <w:rsid w:val="00084D45"/>
    <w:rsid w:val="00085EB6"/>
    <w:rsid w:val="00093385"/>
    <w:rsid w:val="00094FC0"/>
    <w:rsid w:val="000B28BB"/>
    <w:rsid w:val="000B45ED"/>
    <w:rsid w:val="000B6A9B"/>
    <w:rsid w:val="000C2BB6"/>
    <w:rsid w:val="000E4A33"/>
    <w:rsid w:val="000E7ADA"/>
    <w:rsid w:val="000E7CFC"/>
    <w:rsid w:val="000F3D86"/>
    <w:rsid w:val="000F7036"/>
    <w:rsid w:val="00105B5E"/>
    <w:rsid w:val="0010651D"/>
    <w:rsid w:val="00106C83"/>
    <w:rsid w:val="00111D93"/>
    <w:rsid w:val="00116CAE"/>
    <w:rsid w:val="00132122"/>
    <w:rsid w:val="001327B8"/>
    <w:rsid w:val="0013323C"/>
    <w:rsid w:val="00133E31"/>
    <w:rsid w:val="00135448"/>
    <w:rsid w:val="0013594B"/>
    <w:rsid w:val="001362E6"/>
    <w:rsid w:val="00137BE1"/>
    <w:rsid w:val="0015370E"/>
    <w:rsid w:val="00153BAD"/>
    <w:rsid w:val="00155604"/>
    <w:rsid w:val="001571E6"/>
    <w:rsid w:val="001573E6"/>
    <w:rsid w:val="00157BCB"/>
    <w:rsid w:val="00161DFC"/>
    <w:rsid w:val="00162136"/>
    <w:rsid w:val="00163631"/>
    <w:rsid w:val="001655E5"/>
    <w:rsid w:val="001663C2"/>
    <w:rsid w:val="001729B7"/>
    <w:rsid w:val="00174464"/>
    <w:rsid w:val="00174C5D"/>
    <w:rsid w:val="0018587D"/>
    <w:rsid w:val="00187C5F"/>
    <w:rsid w:val="0019157D"/>
    <w:rsid w:val="001955CF"/>
    <w:rsid w:val="00196DCF"/>
    <w:rsid w:val="001C2238"/>
    <w:rsid w:val="001D1BBF"/>
    <w:rsid w:val="001D461C"/>
    <w:rsid w:val="001D7A24"/>
    <w:rsid w:val="001E0A2F"/>
    <w:rsid w:val="001E164E"/>
    <w:rsid w:val="001E3069"/>
    <w:rsid w:val="001E6A4A"/>
    <w:rsid w:val="001F24D5"/>
    <w:rsid w:val="001F4023"/>
    <w:rsid w:val="001F5B6A"/>
    <w:rsid w:val="00202CD2"/>
    <w:rsid w:val="00212FAB"/>
    <w:rsid w:val="00220C29"/>
    <w:rsid w:val="00223EFB"/>
    <w:rsid w:val="00223F44"/>
    <w:rsid w:val="002319FD"/>
    <w:rsid w:val="00231D8B"/>
    <w:rsid w:val="00232E5C"/>
    <w:rsid w:val="002345B7"/>
    <w:rsid w:val="00244F7B"/>
    <w:rsid w:val="00245583"/>
    <w:rsid w:val="00246F0A"/>
    <w:rsid w:val="00247222"/>
    <w:rsid w:val="00262F4D"/>
    <w:rsid w:val="00271EFC"/>
    <w:rsid w:val="00272382"/>
    <w:rsid w:val="00272EAA"/>
    <w:rsid w:val="0027438F"/>
    <w:rsid w:val="002775D1"/>
    <w:rsid w:val="0028153A"/>
    <w:rsid w:val="00291603"/>
    <w:rsid w:val="00292552"/>
    <w:rsid w:val="00295B9B"/>
    <w:rsid w:val="00295DE1"/>
    <w:rsid w:val="00295E76"/>
    <w:rsid w:val="00296317"/>
    <w:rsid w:val="00297455"/>
    <w:rsid w:val="002A756B"/>
    <w:rsid w:val="002A7B85"/>
    <w:rsid w:val="002B256F"/>
    <w:rsid w:val="002C29D7"/>
    <w:rsid w:val="002C42B5"/>
    <w:rsid w:val="002C76EF"/>
    <w:rsid w:val="002D2919"/>
    <w:rsid w:val="002D3726"/>
    <w:rsid w:val="002D3B0C"/>
    <w:rsid w:val="002D3D56"/>
    <w:rsid w:val="002D4CFF"/>
    <w:rsid w:val="002D5ACA"/>
    <w:rsid w:val="002E52D3"/>
    <w:rsid w:val="002E65BD"/>
    <w:rsid w:val="002E69A9"/>
    <w:rsid w:val="002F06FA"/>
    <w:rsid w:val="00303BA7"/>
    <w:rsid w:val="003049F9"/>
    <w:rsid w:val="00310828"/>
    <w:rsid w:val="003128C9"/>
    <w:rsid w:val="0032019E"/>
    <w:rsid w:val="00327828"/>
    <w:rsid w:val="003334B2"/>
    <w:rsid w:val="00335F0A"/>
    <w:rsid w:val="003376EB"/>
    <w:rsid w:val="00337E2F"/>
    <w:rsid w:val="00340911"/>
    <w:rsid w:val="0034161C"/>
    <w:rsid w:val="003434A9"/>
    <w:rsid w:val="00343924"/>
    <w:rsid w:val="003461CB"/>
    <w:rsid w:val="0034645A"/>
    <w:rsid w:val="00346BB2"/>
    <w:rsid w:val="00346CCC"/>
    <w:rsid w:val="0035121F"/>
    <w:rsid w:val="00352C14"/>
    <w:rsid w:val="00354252"/>
    <w:rsid w:val="003602FB"/>
    <w:rsid w:val="00360535"/>
    <w:rsid w:val="0037155C"/>
    <w:rsid w:val="00382B7C"/>
    <w:rsid w:val="00386C28"/>
    <w:rsid w:val="003943A4"/>
    <w:rsid w:val="0039599D"/>
    <w:rsid w:val="003A1301"/>
    <w:rsid w:val="003A2F6F"/>
    <w:rsid w:val="003A6E87"/>
    <w:rsid w:val="003B0199"/>
    <w:rsid w:val="003B154A"/>
    <w:rsid w:val="003B6D49"/>
    <w:rsid w:val="003B724A"/>
    <w:rsid w:val="003C2DA6"/>
    <w:rsid w:val="003C6F30"/>
    <w:rsid w:val="003D4FCF"/>
    <w:rsid w:val="003D66A9"/>
    <w:rsid w:val="003D6706"/>
    <w:rsid w:val="003E0C97"/>
    <w:rsid w:val="003E488A"/>
    <w:rsid w:val="003E7396"/>
    <w:rsid w:val="003F2BF3"/>
    <w:rsid w:val="003F58DB"/>
    <w:rsid w:val="0040096C"/>
    <w:rsid w:val="004034A4"/>
    <w:rsid w:val="004201F2"/>
    <w:rsid w:val="00425AA2"/>
    <w:rsid w:val="00427FC5"/>
    <w:rsid w:val="0043019D"/>
    <w:rsid w:val="00432106"/>
    <w:rsid w:val="00433C6C"/>
    <w:rsid w:val="00434A5F"/>
    <w:rsid w:val="00434AF1"/>
    <w:rsid w:val="00434D04"/>
    <w:rsid w:val="00435427"/>
    <w:rsid w:val="00435AB0"/>
    <w:rsid w:val="00441FB8"/>
    <w:rsid w:val="004435D2"/>
    <w:rsid w:val="00446D21"/>
    <w:rsid w:val="00450B24"/>
    <w:rsid w:val="004612F7"/>
    <w:rsid w:val="004624F6"/>
    <w:rsid w:val="00464198"/>
    <w:rsid w:val="00481448"/>
    <w:rsid w:val="00481AFA"/>
    <w:rsid w:val="0048722C"/>
    <w:rsid w:val="00487760"/>
    <w:rsid w:val="0049396E"/>
    <w:rsid w:val="004950BA"/>
    <w:rsid w:val="00497C53"/>
    <w:rsid w:val="004B101B"/>
    <w:rsid w:val="004B4302"/>
    <w:rsid w:val="004B5387"/>
    <w:rsid w:val="004B683E"/>
    <w:rsid w:val="004C0949"/>
    <w:rsid w:val="004C514C"/>
    <w:rsid w:val="004C7DEA"/>
    <w:rsid w:val="004D0E6C"/>
    <w:rsid w:val="004D28E2"/>
    <w:rsid w:val="004D3E6F"/>
    <w:rsid w:val="004D464B"/>
    <w:rsid w:val="004D6043"/>
    <w:rsid w:val="004D7993"/>
    <w:rsid w:val="004E00F8"/>
    <w:rsid w:val="004E19AB"/>
    <w:rsid w:val="004E4B8D"/>
    <w:rsid w:val="004F0F83"/>
    <w:rsid w:val="004F1A03"/>
    <w:rsid w:val="004F261C"/>
    <w:rsid w:val="004F3EA1"/>
    <w:rsid w:val="004F51EF"/>
    <w:rsid w:val="004F71C8"/>
    <w:rsid w:val="00500F15"/>
    <w:rsid w:val="005025E9"/>
    <w:rsid w:val="00503953"/>
    <w:rsid w:val="00505078"/>
    <w:rsid w:val="00512D97"/>
    <w:rsid w:val="005141C2"/>
    <w:rsid w:val="00515665"/>
    <w:rsid w:val="005171D0"/>
    <w:rsid w:val="005203AF"/>
    <w:rsid w:val="00520F8F"/>
    <w:rsid w:val="00527BC7"/>
    <w:rsid w:val="00533616"/>
    <w:rsid w:val="0053368E"/>
    <w:rsid w:val="005347C2"/>
    <w:rsid w:val="00544481"/>
    <w:rsid w:val="005552D8"/>
    <w:rsid w:val="00555FA7"/>
    <w:rsid w:val="0055771C"/>
    <w:rsid w:val="00564E3D"/>
    <w:rsid w:val="005843CE"/>
    <w:rsid w:val="0059200E"/>
    <w:rsid w:val="0059307B"/>
    <w:rsid w:val="005953C3"/>
    <w:rsid w:val="005A2B70"/>
    <w:rsid w:val="005A7030"/>
    <w:rsid w:val="005B2C9C"/>
    <w:rsid w:val="005B6D66"/>
    <w:rsid w:val="005C33CA"/>
    <w:rsid w:val="005C611A"/>
    <w:rsid w:val="005C6C92"/>
    <w:rsid w:val="005D154B"/>
    <w:rsid w:val="005D5378"/>
    <w:rsid w:val="005E03DB"/>
    <w:rsid w:val="005E04E0"/>
    <w:rsid w:val="005E25A6"/>
    <w:rsid w:val="005E4CF4"/>
    <w:rsid w:val="005E6534"/>
    <w:rsid w:val="005F01B0"/>
    <w:rsid w:val="005F0DE0"/>
    <w:rsid w:val="005F1E73"/>
    <w:rsid w:val="005F5116"/>
    <w:rsid w:val="00604FB5"/>
    <w:rsid w:val="00610D15"/>
    <w:rsid w:val="00610F2A"/>
    <w:rsid w:val="00614432"/>
    <w:rsid w:val="00614751"/>
    <w:rsid w:val="006155CE"/>
    <w:rsid w:val="00624D78"/>
    <w:rsid w:val="00641D43"/>
    <w:rsid w:val="00642B18"/>
    <w:rsid w:val="00650561"/>
    <w:rsid w:val="00652BFC"/>
    <w:rsid w:val="00656CE2"/>
    <w:rsid w:val="006642BF"/>
    <w:rsid w:val="00671FA7"/>
    <w:rsid w:val="00675074"/>
    <w:rsid w:val="006764A5"/>
    <w:rsid w:val="00676566"/>
    <w:rsid w:val="00690689"/>
    <w:rsid w:val="006933BE"/>
    <w:rsid w:val="006A4459"/>
    <w:rsid w:val="006B1AC2"/>
    <w:rsid w:val="006B263F"/>
    <w:rsid w:val="006B2D2B"/>
    <w:rsid w:val="006B3895"/>
    <w:rsid w:val="006B470E"/>
    <w:rsid w:val="006B50E2"/>
    <w:rsid w:val="006B605F"/>
    <w:rsid w:val="006C0666"/>
    <w:rsid w:val="006C14CF"/>
    <w:rsid w:val="006C1D5B"/>
    <w:rsid w:val="006C5B95"/>
    <w:rsid w:val="006C75C1"/>
    <w:rsid w:val="006D0491"/>
    <w:rsid w:val="006D2052"/>
    <w:rsid w:val="006D2CA7"/>
    <w:rsid w:val="006D7E29"/>
    <w:rsid w:val="006E027C"/>
    <w:rsid w:val="006E255E"/>
    <w:rsid w:val="006E6E77"/>
    <w:rsid w:val="006F2FDB"/>
    <w:rsid w:val="00701F9C"/>
    <w:rsid w:val="00705D0C"/>
    <w:rsid w:val="00707290"/>
    <w:rsid w:val="0071287E"/>
    <w:rsid w:val="007134BD"/>
    <w:rsid w:val="007155F0"/>
    <w:rsid w:val="00717489"/>
    <w:rsid w:val="00717647"/>
    <w:rsid w:val="00717D95"/>
    <w:rsid w:val="00720459"/>
    <w:rsid w:val="0072127D"/>
    <w:rsid w:val="00735C7E"/>
    <w:rsid w:val="00736E4C"/>
    <w:rsid w:val="007426B4"/>
    <w:rsid w:val="0074753B"/>
    <w:rsid w:val="00753C34"/>
    <w:rsid w:val="007612E0"/>
    <w:rsid w:val="00762BF8"/>
    <w:rsid w:val="007635E3"/>
    <w:rsid w:val="00765DC4"/>
    <w:rsid w:val="00766863"/>
    <w:rsid w:val="0077009D"/>
    <w:rsid w:val="00781AC2"/>
    <w:rsid w:val="007822AD"/>
    <w:rsid w:val="00782FD3"/>
    <w:rsid w:val="00784CE6"/>
    <w:rsid w:val="00785B28"/>
    <w:rsid w:val="00792E33"/>
    <w:rsid w:val="00794647"/>
    <w:rsid w:val="007B173E"/>
    <w:rsid w:val="007B5F2D"/>
    <w:rsid w:val="007C02C4"/>
    <w:rsid w:val="007C21BA"/>
    <w:rsid w:val="007C6750"/>
    <w:rsid w:val="007C7977"/>
    <w:rsid w:val="007D25A3"/>
    <w:rsid w:val="007D40B6"/>
    <w:rsid w:val="007E2EFD"/>
    <w:rsid w:val="007E7CA8"/>
    <w:rsid w:val="007F0EC3"/>
    <w:rsid w:val="007F4C52"/>
    <w:rsid w:val="007F4CBC"/>
    <w:rsid w:val="00802EBA"/>
    <w:rsid w:val="008037FB"/>
    <w:rsid w:val="00806D7D"/>
    <w:rsid w:val="00807382"/>
    <w:rsid w:val="0082315E"/>
    <w:rsid w:val="00825C45"/>
    <w:rsid w:val="0082636E"/>
    <w:rsid w:val="008269B8"/>
    <w:rsid w:val="0084235D"/>
    <w:rsid w:val="0084508B"/>
    <w:rsid w:val="008470F4"/>
    <w:rsid w:val="008547FC"/>
    <w:rsid w:val="00854A1B"/>
    <w:rsid w:val="008608EC"/>
    <w:rsid w:val="00866E88"/>
    <w:rsid w:val="00866F7E"/>
    <w:rsid w:val="00881C5C"/>
    <w:rsid w:val="00885FCC"/>
    <w:rsid w:val="00885FF5"/>
    <w:rsid w:val="00893F2A"/>
    <w:rsid w:val="0089582C"/>
    <w:rsid w:val="008A1EAD"/>
    <w:rsid w:val="008A2008"/>
    <w:rsid w:val="008A32AA"/>
    <w:rsid w:val="008B03FD"/>
    <w:rsid w:val="008B19F6"/>
    <w:rsid w:val="008B5F09"/>
    <w:rsid w:val="008B6817"/>
    <w:rsid w:val="008B6B57"/>
    <w:rsid w:val="008C318A"/>
    <w:rsid w:val="008C5039"/>
    <w:rsid w:val="008D09B0"/>
    <w:rsid w:val="008D3019"/>
    <w:rsid w:val="008D482B"/>
    <w:rsid w:val="008D53B4"/>
    <w:rsid w:val="008E6644"/>
    <w:rsid w:val="008E70E6"/>
    <w:rsid w:val="008F70C0"/>
    <w:rsid w:val="00900B3C"/>
    <w:rsid w:val="00900F53"/>
    <w:rsid w:val="009114E2"/>
    <w:rsid w:val="00914C45"/>
    <w:rsid w:val="00915BBE"/>
    <w:rsid w:val="00935DF8"/>
    <w:rsid w:val="009512C0"/>
    <w:rsid w:val="0095437A"/>
    <w:rsid w:val="00955F38"/>
    <w:rsid w:val="00964295"/>
    <w:rsid w:val="00965715"/>
    <w:rsid w:val="00966FB8"/>
    <w:rsid w:val="009730F8"/>
    <w:rsid w:val="00973F7A"/>
    <w:rsid w:val="009804D7"/>
    <w:rsid w:val="009821A0"/>
    <w:rsid w:val="00985A15"/>
    <w:rsid w:val="0098601E"/>
    <w:rsid w:val="00990C59"/>
    <w:rsid w:val="009930C1"/>
    <w:rsid w:val="0099391F"/>
    <w:rsid w:val="00994FA2"/>
    <w:rsid w:val="009968C9"/>
    <w:rsid w:val="009969AB"/>
    <w:rsid w:val="009A37BF"/>
    <w:rsid w:val="009A5421"/>
    <w:rsid w:val="009A5D7E"/>
    <w:rsid w:val="009A66BB"/>
    <w:rsid w:val="009B1537"/>
    <w:rsid w:val="009B34F5"/>
    <w:rsid w:val="009B5BE5"/>
    <w:rsid w:val="009B60BA"/>
    <w:rsid w:val="009B7E62"/>
    <w:rsid w:val="009C5112"/>
    <w:rsid w:val="009C5A3B"/>
    <w:rsid w:val="009D00BE"/>
    <w:rsid w:val="009D519C"/>
    <w:rsid w:val="009D6EFC"/>
    <w:rsid w:val="009E09BD"/>
    <w:rsid w:val="009E0E34"/>
    <w:rsid w:val="009E1D59"/>
    <w:rsid w:val="009F274E"/>
    <w:rsid w:val="009F2F9E"/>
    <w:rsid w:val="00A002E9"/>
    <w:rsid w:val="00A0195D"/>
    <w:rsid w:val="00A05802"/>
    <w:rsid w:val="00A1091A"/>
    <w:rsid w:val="00A170D5"/>
    <w:rsid w:val="00A205CA"/>
    <w:rsid w:val="00A24C35"/>
    <w:rsid w:val="00A25C2D"/>
    <w:rsid w:val="00A41CCE"/>
    <w:rsid w:val="00A41FBB"/>
    <w:rsid w:val="00A430D2"/>
    <w:rsid w:val="00A45C48"/>
    <w:rsid w:val="00A51454"/>
    <w:rsid w:val="00A57D67"/>
    <w:rsid w:val="00A61E8C"/>
    <w:rsid w:val="00A643C1"/>
    <w:rsid w:val="00A71456"/>
    <w:rsid w:val="00A762D8"/>
    <w:rsid w:val="00A83DBC"/>
    <w:rsid w:val="00A845A8"/>
    <w:rsid w:val="00A93462"/>
    <w:rsid w:val="00A950BE"/>
    <w:rsid w:val="00A9799F"/>
    <w:rsid w:val="00AA3E4C"/>
    <w:rsid w:val="00AA511F"/>
    <w:rsid w:val="00AC1AF0"/>
    <w:rsid w:val="00AC29E9"/>
    <w:rsid w:val="00AC3995"/>
    <w:rsid w:val="00AC5747"/>
    <w:rsid w:val="00AD0033"/>
    <w:rsid w:val="00AD0654"/>
    <w:rsid w:val="00AD516F"/>
    <w:rsid w:val="00AE1180"/>
    <w:rsid w:val="00AE6EE1"/>
    <w:rsid w:val="00AF0435"/>
    <w:rsid w:val="00AF4E50"/>
    <w:rsid w:val="00B052E3"/>
    <w:rsid w:val="00B0628E"/>
    <w:rsid w:val="00B069C4"/>
    <w:rsid w:val="00B10674"/>
    <w:rsid w:val="00B147C3"/>
    <w:rsid w:val="00B176AB"/>
    <w:rsid w:val="00B33370"/>
    <w:rsid w:val="00B33B16"/>
    <w:rsid w:val="00B37B66"/>
    <w:rsid w:val="00B5346C"/>
    <w:rsid w:val="00B54032"/>
    <w:rsid w:val="00B56747"/>
    <w:rsid w:val="00B61D34"/>
    <w:rsid w:val="00B63A95"/>
    <w:rsid w:val="00B63F46"/>
    <w:rsid w:val="00B65726"/>
    <w:rsid w:val="00B679BE"/>
    <w:rsid w:val="00B7119E"/>
    <w:rsid w:val="00B72F2E"/>
    <w:rsid w:val="00B74302"/>
    <w:rsid w:val="00B75D27"/>
    <w:rsid w:val="00B7742F"/>
    <w:rsid w:val="00B80693"/>
    <w:rsid w:val="00B813E3"/>
    <w:rsid w:val="00B81B12"/>
    <w:rsid w:val="00B829F8"/>
    <w:rsid w:val="00B85E20"/>
    <w:rsid w:val="00B86038"/>
    <w:rsid w:val="00B86B06"/>
    <w:rsid w:val="00B90A8C"/>
    <w:rsid w:val="00B92951"/>
    <w:rsid w:val="00B95EE5"/>
    <w:rsid w:val="00B979AE"/>
    <w:rsid w:val="00BA0269"/>
    <w:rsid w:val="00BA2B8F"/>
    <w:rsid w:val="00BA31F6"/>
    <w:rsid w:val="00BA4B1A"/>
    <w:rsid w:val="00BA4F12"/>
    <w:rsid w:val="00BA5878"/>
    <w:rsid w:val="00BA5A3E"/>
    <w:rsid w:val="00BB05CB"/>
    <w:rsid w:val="00BB1CF5"/>
    <w:rsid w:val="00BB20AF"/>
    <w:rsid w:val="00BB3192"/>
    <w:rsid w:val="00BB7459"/>
    <w:rsid w:val="00BC0114"/>
    <w:rsid w:val="00BC11EA"/>
    <w:rsid w:val="00BC1C6A"/>
    <w:rsid w:val="00BC33CA"/>
    <w:rsid w:val="00BC46E9"/>
    <w:rsid w:val="00BD0FDA"/>
    <w:rsid w:val="00BE2486"/>
    <w:rsid w:val="00BE3C1E"/>
    <w:rsid w:val="00BE74D1"/>
    <w:rsid w:val="00BF381E"/>
    <w:rsid w:val="00BF7B10"/>
    <w:rsid w:val="00C03F04"/>
    <w:rsid w:val="00C05D18"/>
    <w:rsid w:val="00C07AF8"/>
    <w:rsid w:val="00C13877"/>
    <w:rsid w:val="00C1448F"/>
    <w:rsid w:val="00C25EF2"/>
    <w:rsid w:val="00C27D67"/>
    <w:rsid w:val="00C3176B"/>
    <w:rsid w:val="00C324CD"/>
    <w:rsid w:val="00C329A6"/>
    <w:rsid w:val="00C45821"/>
    <w:rsid w:val="00C50503"/>
    <w:rsid w:val="00C53C64"/>
    <w:rsid w:val="00C548A1"/>
    <w:rsid w:val="00C5571C"/>
    <w:rsid w:val="00C748EB"/>
    <w:rsid w:val="00C760D4"/>
    <w:rsid w:val="00C763BF"/>
    <w:rsid w:val="00C83E08"/>
    <w:rsid w:val="00C87B87"/>
    <w:rsid w:val="00C87CA9"/>
    <w:rsid w:val="00C90C3E"/>
    <w:rsid w:val="00C918C3"/>
    <w:rsid w:val="00C92453"/>
    <w:rsid w:val="00C92D06"/>
    <w:rsid w:val="00C94420"/>
    <w:rsid w:val="00C946CA"/>
    <w:rsid w:val="00C95347"/>
    <w:rsid w:val="00C9561E"/>
    <w:rsid w:val="00CA38BB"/>
    <w:rsid w:val="00CA486C"/>
    <w:rsid w:val="00CB0559"/>
    <w:rsid w:val="00CB4CC0"/>
    <w:rsid w:val="00CC48A9"/>
    <w:rsid w:val="00CC65C9"/>
    <w:rsid w:val="00CD21E9"/>
    <w:rsid w:val="00CD38FD"/>
    <w:rsid w:val="00CD5BCA"/>
    <w:rsid w:val="00CD6091"/>
    <w:rsid w:val="00CE1EF5"/>
    <w:rsid w:val="00CF0ECD"/>
    <w:rsid w:val="00CF1970"/>
    <w:rsid w:val="00CF452C"/>
    <w:rsid w:val="00CF55F9"/>
    <w:rsid w:val="00D054F7"/>
    <w:rsid w:val="00D05A6F"/>
    <w:rsid w:val="00D11176"/>
    <w:rsid w:val="00D1126D"/>
    <w:rsid w:val="00D15401"/>
    <w:rsid w:val="00D20659"/>
    <w:rsid w:val="00D22F03"/>
    <w:rsid w:val="00D23782"/>
    <w:rsid w:val="00D311C4"/>
    <w:rsid w:val="00D32E34"/>
    <w:rsid w:val="00D34753"/>
    <w:rsid w:val="00D413D9"/>
    <w:rsid w:val="00D4341E"/>
    <w:rsid w:val="00D52F8E"/>
    <w:rsid w:val="00D57D7A"/>
    <w:rsid w:val="00D70CB2"/>
    <w:rsid w:val="00D71ACA"/>
    <w:rsid w:val="00D771D5"/>
    <w:rsid w:val="00D77637"/>
    <w:rsid w:val="00D81174"/>
    <w:rsid w:val="00D81AB6"/>
    <w:rsid w:val="00D94F41"/>
    <w:rsid w:val="00DA3989"/>
    <w:rsid w:val="00DA5A97"/>
    <w:rsid w:val="00DA7D7A"/>
    <w:rsid w:val="00DB28FD"/>
    <w:rsid w:val="00DB34F1"/>
    <w:rsid w:val="00DB3986"/>
    <w:rsid w:val="00DB4CF6"/>
    <w:rsid w:val="00DC22C3"/>
    <w:rsid w:val="00DD2328"/>
    <w:rsid w:val="00DD2F21"/>
    <w:rsid w:val="00DE1698"/>
    <w:rsid w:val="00DE2B85"/>
    <w:rsid w:val="00DF7C10"/>
    <w:rsid w:val="00E00EA8"/>
    <w:rsid w:val="00E12276"/>
    <w:rsid w:val="00E17404"/>
    <w:rsid w:val="00E22C9D"/>
    <w:rsid w:val="00E23A9E"/>
    <w:rsid w:val="00E31486"/>
    <w:rsid w:val="00E34078"/>
    <w:rsid w:val="00E3608D"/>
    <w:rsid w:val="00E40327"/>
    <w:rsid w:val="00E477FB"/>
    <w:rsid w:val="00E47F6E"/>
    <w:rsid w:val="00E512E2"/>
    <w:rsid w:val="00E51443"/>
    <w:rsid w:val="00E53EDC"/>
    <w:rsid w:val="00E54941"/>
    <w:rsid w:val="00E60814"/>
    <w:rsid w:val="00E60A5F"/>
    <w:rsid w:val="00E626C0"/>
    <w:rsid w:val="00E659E5"/>
    <w:rsid w:val="00E660E7"/>
    <w:rsid w:val="00E90CBA"/>
    <w:rsid w:val="00E95A63"/>
    <w:rsid w:val="00E96454"/>
    <w:rsid w:val="00EA08A7"/>
    <w:rsid w:val="00EA1E19"/>
    <w:rsid w:val="00EA63BD"/>
    <w:rsid w:val="00EA681D"/>
    <w:rsid w:val="00EB0154"/>
    <w:rsid w:val="00EB3AB1"/>
    <w:rsid w:val="00EC1017"/>
    <w:rsid w:val="00EC1806"/>
    <w:rsid w:val="00EC1A77"/>
    <w:rsid w:val="00EC38E8"/>
    <w:rsid w:val="00EC519D"/>
    <w:rsid w:val="00ED0BB6"/>
    <w:rsid w:val="00ED487A"/>
    <w:rsid w:val="00ED5A72"/>
    <w:rsid w:val="00EF19BB"/>
    <w:rsid w:val="00EF3501"/>
    <w:rsid w:val="00F02553"/>
    <w:rsid w:val="00F03BCE"/>
    <w:rsid w:val="00F05EED"/>
    <w:rsid w:val="00F120A0"/>
    <w:rsid w:val="00F12FED"/>
    <w:rsid w:val="00F14857"/>
    <w:rsid w:val="00F22FA6"/>
    <w:rsid w:val="00F23D17"/>
    <w:rsid w:val="00F25237"/>
    <w:rsid w:val="00F338E9"/>
    <w:rsid w:val="00F342E7"/>
    <w:rsid w:val="00F355DB"/>
    <w:rsid w:val="00F41486"/>
    <w:rsid w:val="00F4282F"/>
    <w:rsid w:val="00F451E3"/>
    <w:rsid w:val="00F50C95"/>
    <w:rsid w:val="00F529A0"/>
    <w:rsid w:val="00F52E12"/>
    <w:rsid w:val="00F607F0"/>
    <w:rsid w:val="00F61AF4"/>
    <w:rsid w:val="00F62AAA"/>
    <w:rsid w:val="00F66E83"/>
    <w:rsid w:val="00F7277E"/>
    <w:rsid w:val="00F779A3"/>
    <w:rsid w:val="00F80670"/>
    <w:rsid w:val="00F830BA"/>
    <w:rsid w:val="00F84B7B"/>
    <w:rsid w:val="00F86771"/>
    <w:rsid w:val="00F90B16"/>
    <w:rsid w:val="00F90BBB"/>
    <w:rsid w:val="00F914CD"/>
    <w:rsid w:val="00FA24EE"/>
    <w:rsid w:val="00FB2EAF"/>
    <w:rsid w:val="00FB31CC"/>
    <w:rsid w:val="00FB741E"/>
    <w:rsid w:val="00FC05DE"/>
    <w:rsid w:val="00FC2A68"/>
    <w:rsid w:val="00FC4D39"/>
    <w:rsid w:val="00FD0775"/>
    <w:rsid w:val="00FD0A19"/>
    <w:rsid w:val="00FD4ED7"/>
    <w:rsid w:val="00FD58B5"/>
    <w:rsid w:val="00FE0052"/>
    <w:rsid w:val="00FE72B8"/>
    <w:rsid w:val="00FF4DAD"/>
    <w:rsid w:val="00FF62F2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02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1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09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911"/>
  </w:style>
  <w:style w:type="paragraph" w:styleId="a8">
    <w:name w:val="footer"/>
    <w:basedOn w:val="a"/>
    <w:link w:val="a9"/>
    <w:uiPriority w:val="99"/>
    <w:unhideWhenUsed/>
    <w:rsid w:val="0034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911"/>
  </w:style>
  <w:style w:type="table" w:styleId="aa">
    <w:name w:val="Table Grid"/>
    <w:basedOn w:val="a1"/>
    <w:uiPriority w:val="59"/>
    <w:rsid w:val="007D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02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E005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FE00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AD51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1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4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09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911"/>
  </w:style>
  <w:style w:type="paragraph" w:styleId="a8">
    <w:name w:val="footer"/>
    <w:basedOn w:val="a"/>
    <w:link w:val="a9"/>
    <w:uiPriority w:val="99"/>
    <w:unhideWhenUsed/>
    <w:rsid w:val="00340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911"/>
  </w:style>
  <w:style w:type="table" w:styleId="aa">
    <w:name w:val="Table Grid"/>
    <w:basedOn w:val="a1"/>
    <w:uiPriority w:val="59"/>
    <w:rsid w:val="007D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024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E005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rsid w:val="00FE005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AD51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C6D10-093D-432E-AC9E-58FFE7F5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Елена Владимировна</dc:creator>
  <cp:lastModifiedBy>surkoff</cp:lastModifiedBy>
  <cp:revision>2</cp:revision>
  <cp:lastPrinted>2020-12-16T07:12:00Z</cp:lastPrinted>
  <dcterms:created xsi:type="dcterms:W3CDTF">2021-02-09T08:16:00Z</dcterms:created>
  <dcterms:modified xsi:type="dcterms:W3CDTF">2021-02-09T08:16:00Z</dcterms:modified>
</cp:coreProperties>
</file>